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D9" w:rsidRDefault="00B827D9" w:rsidP="009A72A8">
      <w:pPr>
        <w:snapToGrid w:val="0"/>
        <w:spacing w:before="100" w:beforeAutospacing="1" w:after="100" w:afterAutospacing="1" w:line="360" w:lineRule="auto"/>
        <w:jc w:val="center"/>
        <w:rPr>
          <w:rFonts w:ascii="黑体" w:eastAsia="黑体" w:hAnsi="宋体"/>
          <w:b/>
          <w:noProof/>
          <w:sz w:val="44"/>
          <w:szCs w:val="44"/>
        </w:rPr>
      </w:pPr>
      <w:r>
        <w:rPr>
          <w:rFonts w:ascii="黑体" w:eastAsia="黑体" w:hAnsi="宋体" w:hint="eastAsia"/>
          <w:b/>
          <w:noProof/>
          <w:sz w:val="44"/>
          <w:szCs w:val="44"/>
        </w:rPr>
        <w:t>第八</w:t>
      </w:r>
      <w:r w:rsidRPr="009350F4">
        <w:rPr>
          <w:rFonts w:ascii="黑体" w:eastAsia="黑体" w:hAnsi="宋体" w:hint="eastAsia"/>
          <w:b/>
          <w:noProof/>
          <w:sz w:val="44"/>
          <w:szCs w:val="44"/>
        </w:rPr>
        <w:t>届“企业社会责任”征文大赛</w:t>
      </w:r>
    </w:p>
    <w:p w:rsidR="00B827D9" w:rsidRPr="009350F4" w:rsidRDefault="00B827D9" w:rsidP="009A72A8">
      <w:pPr>
        <w:snapToGrid w:val="0"/>
        <w:spacing w:before="100" w:beforeAutospacing="1" w:after="100" w:afterAutospacing="1" w:line="360" w:lineRule="auto"/>
        <w:jc w:val="center"/>
        <w:rPr>
          <w:rFonts w:ascii="黑体" w:eastAsia="黑体" w:hAnsi="宋体" w:hint="eastAsia"/>
          <w:b/>
          <w:sz w:val="36"/>
          <w:szCs w:val="36"/>
        </w:rPr>
      </w:pPr>
      <w:r w:rsidRPr="009350F4">
        <w:rPr>
          <w:rFonts w:eastAsia="楷体_GB2312"/>
          <w:b/>
          <w:smallCaps/>
          <w:sz w:val="30"/>
          <w:szCs w:val="30"/>
        </w:rPr>
        <w:t>The</w:t>
      </w:r>
      <w:r w:rsidRPr="009350F4">
        <w:rPr>
          <w:rFonts w:eastAsia="楷体_GB2312" w:hint="eastAsia"/>
          <w:b/>
          <w:smallCaps/>
          <w:sz w:val="30"/>
          <w:szCs w:val="30"/>
        </w:rPr>
        <w:t xml:space="preserve"> </w:t>
      </w:r>
      <w:r w:rsidRPr="00B827D9">
        <w:rPr>
          <w:rFonts w:eastAsia="楷体_GB2312"/>
          <w:b/>
          <w:smallCaps/>
          <w:sz w:val="24"/>
          <w:szCs w:val="30"/>
        </w:rPr>
        <w:t>EIGHT</w:t>
      </w:r>
      <w:r>
        <w:rPr>
          <w:rFonts w:eastAsia="楷体_GB2312"/>
          <w:b/>
          <w:smallCaps/>
          <w:sz w:val="24"/>
          <w:szCs w:val="30"/>
        </w:rPr>
        <w:t>H</w:t>
      </w:r>
      <w:r w:rsidRPr="009350F4">
        <w:rPr>
          <w:rFonts w:eastAsia="楷体_GB2312"/>
          <w:b/>
          <w:smallCaps/>
          <w:sz w:val="30"/>
          <w:szCs w:val="30"/>
        </w:rPr>
        <w:t xml:space="preserve"> CSR Paper COMPETITION -20</w:t>
      </w:r>
      <w:r w:rsidRPr="009350F4">
        <w:rPr>
          <w:rFonts w:eastAsia="楷体_GB2312" w:hint="eastAsia"/>
          <w:b/>
          <w:smallCaps/>
          <w:sz w:val="30"/>
          <w:szCs w:val="30"/>
        </w:rPr>
        <w:t>1</w:t>
      </w:r>
      <w:r>
        <w:rPr>
          <w:rFonts w:eastAsia="楷体_GB2312"/>
          <w:b/>
          <w:smallCaps/>
          <w:sz w:val="30"/>
          <w:szCs w:val="30"/>
        </w:rPr>
        <w:t>4</w:t>
      </w:r>
    </w:p>
    <w:p w:rsidR="00B827D9" w:rsidRPr="009350F4" w:rsidRDefault="00B827D9" w:rsidP="009A72A8">
      <w:pPr>
        <w:tabs>
          <w:tab w:val="left" w:pos="8480"/>
        </w:tabs>
        <w:snapToGrid w:val="0"/>
        <w:jc w:val="left"/>
        <w:rPr>
          <w:rFonts w:hint="eastAsia"/>
          <w:sz w:val="28"/>
          <w:szCs w:val="28"/>
        </w:rPr>
      </w:pPr>
    </w:p>
    <w:p w:rsidR="00B827D9" w:rsidRPr="002F3A45" w:rsidRDefault="00B827D9" w:rsidP="009A72A8">
      <w:pPr>
        <w:snapToGrid w:val="0"/>
        <w:spacing w:line="360" w:lineRule="auto"/>
        <w:jc w:val="left"/>
        <w:rPr>
          <w:rFonts w:ascii="黑体" w:eastAsia="黑体" w:hAnsi="宋体" w:hint="eastAsia"/>
          <w:b/>
          <w:sz w:val="36"/>
          <w:szCs w:val="36"/>
        </w:rPr>
      </w:pPr>
    </w:p>
    <w:p w:rsidR="00B827D9" w:rsidRPr="00B827D9" w:rsidRDefault="00B827D9" w:rsidP="009A72A8">
      <w:pPr>
        <w:snapToGrid w:val="0"/>
        <w:spacing w:beforeLines="200" w:before="480" w:line="360" w:lineRule="auto"/>
        <w:jc w:val="center"/>
        <w:rPr>
          <w:rFonts w:ascii="黑体" w:eastAsia="黑体" w:hint="eastAsia"/>
          <w:b/>
          <w:sz w:val="72"/>
          <w:szCs w:val="72"/>
        </w:rPr>
      </w:pPr>
      <w:r>
        <w:rPr>
          <w:rFonts w:ascii="黑体" w:eastAsia="黑体" w:hint="eastAsia"/>
          <w:b/>
          <w:sz w:val="72"/>
          <w:szCs w:val="72"/>
        </w:rPr>
        <w:t>论文</w:t>
      </w:r>
    </w:p>
    <w:p w:rsidR="00B827D9" w:rsidRDefault="00B827D9" w:rsidP="009A72A8">
      <w:pPr>
        <w:spacing w:line="360" w:lineRule="auto"/>
        <w:ind w:leftChars="200" w:left="420" w:rightChars="200" w:right="420"/>
        <w:mirrorIndents/>
        <w:jc w:val="center"/>
        <w:rPr>
          <w:b/>
          <w:sz w:val="44"/>
        </w:rPr>
      </w:pPr>
    </w:p>
    <w:p w:rsidR="00B827D9" w:rsidRPr="00D37DEC" w:rsidRDefault="00B827D9" w:rsidP="009A72A8">
      <w:pPr>
        <w:spacing w:line="360" w:lineRule="auto"/>
        <w:ind w:leftChars="200" w:left="420" w:rightChars="200" w:right="420"/>
        <w:mirrorIndents/>
        <w:jc w:val="center"/>
        <w:rPr>
          <w:rFonts w:ascii="黑体" w:eastAsia="黑体" w:hAnsi="黑体"/>
          <w:b/>
          <w:sz w:val="44"/>
        </w:rPr>
      </w:pPr>
      <w:r w:rsidRPr="00D37DEC">
        <w:rPr>
          <w:rFonts w:ascii="黑体" w:eastAsia="黑体" w:hAnsi="黑体" w:hint="eastAsia"/>
          <w:b/>
          <w:sz w:val="44"/>
        </w:rPr>
        <w:t>我国</w:t>
      </w:r>
      <w:r w:rsidRPr="00D37DEC">
        <w:rPr>
          <w:rFonts w:ascii="黑体" w:eastAsia="黑体" w:hAnsi="黑体"/>
          <w:b/>
          <w:sz w:val="44"/>
        </w:rPr>
        <w:t>中小板企业</w:t>
      </w:r>
    </w:p>
    <w:p w:rsidR="00B827D9" w:rsidRPr="00D37DEC" w:rsidRDefault="00B827D9" w:rsidP="009A72A8">
      <w:pPr>
        <w:spacing w:line="360" w:lineRule="auto"/>
        <w:ind w:leftChars="200" w:left="420" w:rightChars="200" w:right="420"/>
        <w:mirrorIndents/>
        <w:jc w:val="center"/>
        <w:rPr>
          <w:rFonts w:ascii="黑体" w:eastAsia="黑体" w:hAnsi="黑体"/>
          <w:b/>
          <w:sz w:val="44"/>
        </w:rPr>
      </w:pPr>
      <w:r w:rsidRPr="00D37DEC">
        <w:rPr>
          <w:rFonts w:ascii="黑体" w:eastAsia="黑体" w:hAnsi="黑体"/>
          <w:b/>
          <w:sz w:val="44"/>
        </w:rPr>
        <w:t>社会责任信息披露的影响因素</w:t>
      </w:r>
    </w:p>
    <w:p w:rsidR="00B827D9" w:rsidRPr="00B827D9" w:rsidRDefault="009A72A8" w:rsidP="009A72A8">
      <w:pPr>
        <w:spacing w:line="360" w:lineRule="auto"/>
        <w:ind w:leftChars="200" w:left="420" w:rightChars="200" w:right="420"/>
        <w:mirrorIndents/>
        <w:jc w:val="center"/>
        <w:rPr>
          <w:sz w:val="28"/>
        </w:rPr>
      </w:pPr>
      <w:r>
        <w:rPr>
          <w:sz w:val="28"/>
        </w:rPr>
        <w:t xml:space="preserve">                   </w:t>
      </w:r>
      <w:r w:rsidR="00B827D9" w:rsidRPr="00B827D9">
        <w:rPr>
          <w:sz w:val="28"/>
        </w:rPr>
        <w:t>——</w:t>
      </w:r>
      <w:r w:rsidR="00B827D9" w:rsidRPr="00B827D9">
        <w:rPr>
          <w:sz w:val="28"/>
        </w:rPr>
        <w:t>基于深市</w:t>
      </w:r>
      <w:r w:rsidR="00B827D9" w:rsidRPr="00B827D9">
        <w:rPr>
          <w:bCs/>
          <w:sz w:val="28"/>
        </w:rPr>
        <w:t>400</w:t>
      </w:r>
      <w:r w:rsidR="00B827D9">
        <w:rPr>
          <w:rFonts w:hint="eastAsia"/>
          <w:sz w:val="28"/>
        </w:rPr>
        <w:t>家</w:t>
      </w:r>
      <w:r w:rsidR="00B827D9" w:rsidRPr="00B827D9">
        <w:rPr>
          <w:rFonts w:hint="eastAsia"/>
          <w:sz w:val="28"/>
        </w:rPr>
        <w:t>中小</w:t>
      </w:r>
      <w:proofErr w:type="gramStart"/>
      <w:r w:rsidR="00B827D9" w:rsidRPr="00B827D9">
        <w:rPr>
          <w:rFonts w:hint="eastAsia"/>
          <w:sz w:val="28"/>
        </w:rPr>
        <w:t>板企业</w:t>
      </w:r>
      <w:proofErr w:type="gramEnd"/>
      <w:r w:rsidR="00B827D9" w:rsidRPr="00B827D9">
        <w:rPr>
          <w:rFonts w:hint="eastAsia"/>
          <w:sz w:val="28"/>
        </w:rPr>
        <w:t>的实证分析</w:t>
      </w:r>
    </w:p>
    <w:p w:rsidR="00B827D9" w:rsidRPr="00B827D9" w:rsidRDefault="00B827D9" w:rsidP="009A72A8">
      <w:pPr>
        <w:snapToGrid w:val="0"/>
        <w:spacing w:line="300" w:lineRule="auto"/>
        <w:jc w:val="left"/>
        <w:rPr>
          <w:rFonts w:ascii="黑体" w:eastAsia="黑体" w:hint="eastAsia"/>
          <w:b/>
          <w:sz w:val="44"/>
          <w:szCs w:val="44"/>
        </w:rPr>
      </w:pPr>
    </w:p>
    <w:p w:rsidR="00B827D9" w:rsidRPr="002F3A45" w:rsidRDefault="00B827D9" w:rsidP="009A72A8">
      <w:pPr>
        <w:snapToGrid w:val="0"/>
        <w:spacing w:line="300" w:lineRule="auto"/>
        <w:jc w:val="left"/>
        <w:rPr>
          <w:rFonts w:ascii="黑体" w:eastAsia="黑体" w:hint="eastAsia"/>
          <w:b/>
          <w:sz w:val="3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622"/>
      </w:tblGrid>
      <w:tr w:rsidR="00B827D9" w:rsidTr="00AA4744">
        <w:trPr>
          <w:jc w:val="center"/>
        </w:trPr>
        <w:tc>
          <w:tcPr>
            <w:tcW w:w="1701" w:type="dxa"/>
          </w:tcPr>
          <w:p w:rsidR="00B827D9" w:rsidRDefault="00B827D9" w:rsidP="009A72A8">
            <w:pPr>
              <w:snapToGrid w:val="0"/>
              <w:spacing w:line="300" w:lineRule="auto"/>
              <w:jc w:val="left"/>
              <w:rPr>
                <w:rFonts w:ascii="黑体" w:eastAsia="黑体" w:hint="eastAsia"/>
                <w:b/>
                <w:sz w:val="32"/>
              </w:rPr>
            </w:pPr>
            <w:r>
              <w:rPr>
                <w:rFonts w:ascii="黑体" w:eastAsia="黑体" w:hint="eastAsia"/>
                <w:b/>
                <w:sz w:val="32"/>
              </w:rPr>
              <w:t>姓名：</w:t>
            </w:r>
          </w:p>
        </w:tc>
        <w:tc>
          <w:tcPr>
            <w:tcW w:w="4622" w:type="dxa"/>
            <w:tcBorders>
              <w:bottom w:val="single" w:sz="4" w:space="0" w:color="auto"/>
            </w:tcBorders>
          </w:tcPr>
          <w:p w:rsidR="00B827D9" w:rsidRDefault="00AA4744" w:rsidP="00AA4744">
            <w:pPr>
              <w:snapToGrid w:val="0"/>
              <w:spacing w:line="300" w:lineRule="auto"/>
              <w:ind w:firstLineChars="150" w:firstLine="482"/>
              <w:rPr>
                <w:rFonts w:ascii="黑体" w:eastAsia="黑体" w:hint="eastAsia"/>
                <w:b/>
                <w:sz w:val="32"/>
              </w:rPr>
            </w:pPr>
            <w:r w:rsidRPr="00AA4744">
              <w:rPr>
                <w:rFonts w:ascii="黑体" w:eastAsia="黑体" w:hint="eastAsia"/>
                <w:b/>
                <w:color w:val="FFFFFF" w:themeColor="background1"/>
                <w:sz w:val="32"/>
              </w:rPr>
              <w:t>查</w:t>
            </w:r>
            <w:r w:rsidR="00B827D9" w:rsidRPr="00AA4744">
              <w:rPr>
                <w:rFonts w:ascii="黑体" w:eastAsia="黑体" w:hint="eastAsia"/>
                <w:b/>
                <w:sz w:val="32"/>
              </w:rPr>
              <w:t>王文睿 苏林若 陈晓彬</w:t>
            </w:r>
            <w:r w:rsidRPr="00AA4744">
              <w:rPr>
                <w:rFonts w:ascii="黑体" w:eastAsia="黑体" w:hint="eastAsia"/>
                <w:b/>
                <w:sz w:val="32"/>
              </w:rPr>
              <w:t xml:space="preserve">  </w:t>
            </w:r>
          </w:p>
        </w:tc>
      </w:tr>
      <w:tr w:rsidR="00B827D9" w:rsidTr="00AA4744">
        <w:trPr>
          <w:jc w:val="center"/>
        </w:trPr>
        <w:tc>
          <w:tcPr>
            <w:tcW w:w="1701" w:type="dxa"/>
          </w:tcPr>
          <w:p w:rsidR="00B827D9" w:rsidRDefault="00B827D9" w:rsidP="009A72A8">
            <w:pPr>
              <w:snapToGrid w:val="0"/>
              <w:spacing w:line="300" w:lineRule="auto"/>
              <w:jc w:val="left"/>
              <w:rPr>
                <w:rFonts w:ascii="黑体" w:eastAsia="黑体" w:hint="eastAsia"/>
                <w:b/>
                <w:sz w:val="32"/>
              </w:rPr>
            </w:pPr>
            <w:r>
              <w:rPr>
                <w:rFonts w:ascii="黑体" w:eastAsia="黑体" w:hint="eastAsia"/>
                <w:b/>
                <w:sz w:val="32"/>
              </w:rPr>
              <w:t>学校：</w:t>
            </w:r>
          </w:p>
        </w:tc>
        <w:tc>
          <w:tcPr>
            <w:tcW w:w="4622" w:type="dxa"/>
            <w:tcBorders>
              <w:top w:val="single" w:sz="4" w:space="0" w:color="auto"/>
              <w:bottom w:val="single" w:sz="4" w:space="0" w:color="auto"/>
            </w:tcBorders>
          </w:tcPr>
          <w:p w:rsidR="00B827D9" w:rsidRPr="00AA4744" w:rsidRDefault="00B827D9" w:rsidP="00AA4744">
            <w:pPr>
              <w:tabs>
                <w:tab w:val="center" w:pos="4620"/>
                <w:tab w:val="right" w:pos="6480"/>
              </w:tabs>
              <w:ind w:firstLineChars="250" w:firstLine="803"/>
              <w:rPr>
                <w:rFonts w:ascii="黑体" w:eastAsia="黑体" w:hint="eastAsia"/>
                <w:b/>
                <w:sz w:val="32"/>
              </w:rPr>
            </w:pPr>
            <w:r w:rsidRPr="00AA4744">
              <w:rPr>
                <w:rFonts w:ascii="黑体" w:eastAsia="黑体" w:hint="eastAsia"/>
                <w:b/>
                <w:sz w:val="32"/>
              </w:rPr>
              <w:t>中山大学岭南学院</w:t>
            </w:r>
            <w:r w:rsidR="00AA4744" w:rsidRPr="00AA4744">
              <w:rPr>
                <w:rFonts w:ascii="黑体" w:eastAsia="黑体" w:hint="eastAsia"/>
                <w:b/>
                <w:sz w:val="32"/>
              </w:rPr>
              <w:t xml:space="preserve">      </w:t>
            </w:r>
          </w:p>
        </w:tc>
      </w:tr>
      <w:tr w:rsidR="00B827D9" w:rsidTr="00AA4744">
        <w:trPr>
          <w:jc w:val="center"/>
        </w:trPr>
        <w:tc>
          <w:tcPr>
            <w:tcW w:w="1701" w:type="dxa"/>
          </w:tcPr>
          <w:p w:rsidR="00B827D9" w:rsidRDefault="00B827D9" w:rsidP="009A72A8">
            <w:pPr>
              <w:snapToGrid w:val="0"/>
              <w:spacing w:line="300" w:lineRule="auto"/>
              <w:jc w:val="left"/>
              <w:rPr>
                <w:rFonts w:ascii="黑体" w:eastAsia="黑体" w:hint="eastAsia"/>
                <w:b/>
                <w:sz w:val="32"/>
              </w:rPr>
            </w:pPr>
            <w:r>
              <w:rPr>
                <w:rFonts w:ascii="黑体" w:eastAsia="黑体" w:hint="eastAsia"/>
                <w:b/>
                <w:sz w:val="32"/>
              </w:rPr>
              <w:t>专业：</w:t>
            </w:r>
          </w:p>
        </w:tc>
        <w:tc>
          <w:tcPr>
            <w:tcW w:w="4622" w:type="dxa"/>
            <w:tcBorders>
              <w:top w:val="single" w:sz="4" w:space="0" w:color="auto"/>
              <w:bottom w:val="single" w:sz="4" w:space="0" w:color="auto"/>
            </w:tcBorders>
          </w:tcPr>
          <w:p w:rsidR="00B827D9" w:rsidRPr="00AA4744" w:rsidRDefault="00B827D9" w:rsidP="00AA4744">
            <w:pPr>
              <w:snapToGrid w:val="0"/>
              <w:spacing w:line="300" w:lineRule="auto"/>
              <w:ind w:firstLineChars="150" w:firstLine="482"/>
              <w:jc w:val="center"/>
              <w:rPr>
                <w:rFonts w:ascii="黑体" w:eastAsia="黑体" w:hint="eastAsia"/>
                <w:b/>
                <w:sz w:val="32"/>
              </w:rPr>
            </w:pPr>
            <w:r w:rsidRPr="00AA4744">
              <w:rPr>
                <w:rFonts w:ascii="黑体" w:eastAsia="黑体" w:hint="eastAsia"/>
                <w:b/>
                <w:sz w:val="32"/>
              </w:rPr>
              <w:t>金融学</w:t>
            </w:r>
          </w:p>
        </w:tc>
      </w:tr>
      <w:tr w:rsidR="00B827D9" w:rsidTr="00AA4744">
        <w:trPr>
          <w:jc w:val="center"/>
        </w:trPr>
        <w:tc>
          <w:tcPr>
            <w:tcW w:w="1701" w:type="dxa"/>
          </w:tcPr>
          <w:p w:rsidR="00B827D9" w:rsidRDefault="00B827D9" w:rsidP="009A72A8">
            <w:pPr>
              <w:tabs>
                <w:tab w:val="left" w:pos="2814"/>
                <w:tab w:val="center" w:pos="4620"/>
                <w:tab w:val="right" w:pos="6480"/>
              </w:tabs>
              <w:jc w:val="left"/>
              <w:rPr>
                <w:rFonts w:ascii="黑体" w:eastAsia="黑体" w:hint="eastAsia"/>
                <w:b/>
                <w:sz w:val="32"/>
              </w:rPr>
            </w:pPr>
            <w:r>
              <w:rPr>
                <w:rFonts w:ascii="黑体" w:eastAsia="黑体" w:hint="eastAsia"/>
                <w:b/>
                <w:sz w:val="32"/>
              </w:rPr>
              <w:t>联系方式:</w:t>
            </w:r>
          </w:p>
        </w:tc>
        <w:tc>
          <w:tcPr>
            <w:tcW w:w="4622" w:type="dxa"/>
            <w:tcBorders>
              <w:top w:val="single" w:sz="4" w:space="0" w:color="auto"/>
              <w:bottom w:val="single" w:sz="4" w:space="0" w:color="auto"/>
            </w:tcBorders>
          </w:tcPr>
          <w:p w:rsidR="00B827D9" w:rsidRDefault="00AA4744" w:rsidP="00AA4744">
            <w:pPr>
              <w:snapToGrid w:val="0"/>
              <w:spacing w:line="300" w:lineRule="auto"/>
              <w:jc w:val="center"/>
              <w:rPr>
                <w:rFonts w:ascii="黑体" w:eastAsia="黑体" w:hint="eastAsia"/>
                <w:b/>
                <w:sz w:val="32"/>
              </w:rPr>
            </w:pPr>
            <w:r>
              <w:rPr>
                <w:rFonts w:ascii="黑体" w:eastAsia="黑体" w:hint="eastAsia"/>
                <w:b/>
                <w:sz w:val="32"/>
              </w:rPr>
              <w:t>18819156004</w:t>
            </w:r>
          </w:p>
        </w:tc>
      </w:tr>
      <w:tr w:rsidR="00B827D9" w:rsidTr="00AA4744">
        <w:trPr>
          <w:jc w:val="center"/>
        </w:trPr>
        <w:tc>
          <w:tcPr>
            <w:tcW w:w="1701" w:type="dxa"/>
          </w:tcPr>
          <w:p w:rsidR="00B827D9" w:rsidRDefault="00B827D9" w:rsidP="009A72A8">
            <w:pPr>
              <w:tabs>
                <w:tab w:val="left" w:pos="2814"/>
                <w:tab w:val="center" w:pos="4620"/>
                <w:tab w:val="right" w:pos="6480"/>
              </w:tabs>
              <w:jc w:val="left"/>
              <w:rPr>
                <w:rFonts w:ascii="黑体" w:eastAsia="黑体" w:hint="eastAsia"/>
                <w:b/>
                <w:sz w:val="32"/>
              </w:rPr>
            </w:pPr>
            <w:r w:rsidRPr="002F3A45">
              <w:rPr>
                <w:rFonts w:ascii="黑体" w:eastAsia="黑体" w:hint="eastAsia"/>
                <w:b/>
                <w:sz w:val="32"/>
              </w:rPr>
              <w:t>导师</w:t>
            </w:r>
            <w:r>
              <w:rPr>
                <w:rFonts w:ascii="黑体" w:eastAsia="黑体" w:hint="eastAsia"/>
                <w:b/>
                <w:sz w:val="32"/>
              </w:rPr>
              <w:t>：</w:t>
            </w:r>
          </w:p>
        </w:tc>
        <w:tc>
          <w:tcPr>
            <w:tcW w:w="4622" w:type="dxa"/>
            <w:tcBorders>
              <w:top w:val="single" w:sz="4" w:space="0" w:color="auto"/>
              <w:bottom w:val="single" w:sz="4" w:space="0" w:color="auto"/>
            </w:tcBorders>
          </w:tcPr>
          <w:p w:rsidR="00B827D9" w:rsidRDefault="00B827D9" w:rsidP="00AA4744">
            <w:pPr>
              <w:snapToGrid w:val="0"/>
              <w:spacing w:line="300" w:lineRule="auto"/>
              <w:jc w:val="center"/>
              <w:rPr>
                <w:rFonts w:ascii="黑体" w:eastAsia="黑体" w:hint="eastAsia"/>
                <w:b/>
                <w:sz w:val="32"/>
              </w:rPr>
            </w:pPr>
            <w:bookmarkStart w:id="0" w:name="_GoBack"/>
            <w:bookmarkEnd w:id="0"/>
          </w:p>
        </w:tc>
      </w:tr>
      <w:tr w:rsidR="00B827D9" w:rsidTr="00AA4744">
        <w:trPr>
          <w:jc w:val="center"/>
        </w:trPr>
        <w:tc>
          <w:tcPr>
            <w:tcW w:w="1701" w:type="dxa"/>
          </w:tcPr>
          <w:p w:rsidR="00B827D9" w:rsidRDefault="00B827D9" w:rsidP="009A72A8">
            <w:pPr>
              <w:snapToGrid w:val="0"/>
              <w:spacing w:line="300" w:lineRule="auto"/>
              <w:jc w:val="left"/>
              <w:rPr>
                <w:rFonts w:ascii="黑体" w:eastAsia="黑体" w:hint="eastAsia"/>
                <w:b/>
                <w:sz w:val="32"/>
              </w:rPr>
            </w:pPr>
            <w:r w:rsidRPr="002F3A45">
              <w:rPr>
                <w:rFonts w:ascii="黑体" w:eastAsia="黑体" w:hint="eastAsia"/>
                <w:b/>
                <w:sz w:val="32"/>
              </w:rPr>
              <w:t>时间</w:t>
            </w:r>
            <w:r>
              <w:rPr>
                <w:rFonts w:ascii="黑体" w:eastAsia="黑体" w:hint="eastAsia"/>
                <w:b/>
                <w:sz w:val="32"/>
              </w:rPr>
              <w:t>：</w:t>
            </w:r>
          </w:p>
        </w:tc>
        <w:tc>
          <w:tcPr>
            <w:tcW w:w="4622" w:type="dxa"/>
            <w:tcBorders>
              <w:top w:val="single" w:sz="4" w:space="0" w:color="auto"/>
              <w:bottom w:val="single" w:sz="4" w:space="0" w:color="auto"/>
            </w:tcBorders>
          </w:tcPr>
          <w:p w:rsidR="00B827D9" w:rsidRPr="00AA4744" w:rsidRDefault="00B827D9" w:rsidP="00AA4744">
            <w:pPr>
              <w:snapToGrid w:val="0"/>
              <w:spacing w:line="300" w:lineRule="auto"/>
              <w:jc w:val="center"/>
              <w:rPr>
                <w:rFonts w:ascii="黑体" w:eastAsia="黑体" w:hint="eastAsia"/>
                <w:b/>
                <w:sz w:val="32"/>
              </w:rPr>
            </w:pPr>
            <w:r w:rsidRPr="00AA4744">
              <w:rPr>
                <w:rFonts w:ascii="黑体" w:eastAsia="黑体" w:hint="eastAsia"/>
                <w:b/>
                <w:sz w:val="32"/>
              </w:rPr>
              <w:t>201</w:t>
            </w:r>
            <w:r w:rsidR="006C4FEB" w:rsidRPr="00AA4744">
              <w:rPr>
                <w:rFonts w:ascii="黑体" w:eastAsia="黑体"/>
                <w:b/>
                <w:sz w:val="32"/>
              </w:rPr>
              <w:t>5</w:t>
            </w:r>
            <w:r w:rsidR="00AA4744">
              <w:rPr>
                <w:rFonts w:ascii="黑体" w:eastAsia="黑体" w:hint="eastAsia"/>
                <w:b/>
                <w:sz w:val="32"/>
              </w:rPr>
              <w:t xml:space="preserve"> </w:t>
            </w:r>
            <w:r w:rsidRPr="00AA4744">
              <w:rPr>
                <w:rFonts w:ascii="黑体" w:eastAsia="黑体" w:hint="eastAsia"/>
                <w:b/>
                <w:sz w:val="32"/>
              </w:rPr>
              <w:t xml:space="preserve">年 </w:t>
            </w:r>
            <w:r w:rsidR="006C4FEB" w:rsidRPr="00AA4744">
              <w:rPr>
                <w:rFonts w:ascii="黑体" w:eastAsia="黑体"/>
                <w:b/>
                <w:sz w:val="32"/>
              </w:rPr>
              <w:t>2</w:t>
            </w:r>
            <w:r w:rsidRPr="00AA4744">
              <w:rPr>
                <w:rFonts w:ascii="黑体" w:eastAsia="黑体" w:hint="eastAsia"/>
                <w:b/>
                <w:sz w:val="32"/>
              </w:rPr>
              <w:t xml:space="preserve"> 月 21 日</w:t>
            </w:r>
          </w:p>
        </w:tc>
      </w:tr>
    </w:tbl>
    <w:p w:rsidR="00B827D9" w:rsidRPr="00B827D9" w:rsidRDefault="00B827D9" w:rsidP="009A72A8">
      <w:pPr>
        <w:tabs>
          <w:tab w:val="center" w:pos="4620"/>
          <w:tab w:val="right" w:pos="6480"/>
        </w:tabs>
        <w:jc w:val="left"/>
        <w:rPr>
          <w:rFonts w:ascii="黑体" w:eastAsia="黑体" w:hint="eastAsia"/>
          <w:b/>
          <w:sz w:val="32"/>
          <w:u w:val="single"/>
        </w:rPr>
      </w:pPr>
      <w:r>
        <w:rPr>
          <w:rFonts w:ascii="黑体" w:eastAsia="黑体" w:hint="eastAsia"/>
          <w:b/>
          <w:sz w:val="32"/>
          <w:u w:val="single"/>
        </w:rPr>
        <w:t xml:space="preserve"> </w:t>
      </w:r>
    </w:p>
    <w:p w:rsidR="00B827D9" w:rsidRPr="002F3A45" w:rsidRDefault="00B827D9" w:rsidP="009A72A8">
      <w:pPr>
        <w:tabs>
          <w:tab w:val="left" w:pos="3060"/>
        </w:tabs>
        <w:jc w:val="left"/>
        <w:rPr>
          <w:rFonts w:ascii="黑体" w:eastAsia="黑体" w:hAnsi="宋体" w:hint="eastAsia"/>
          <w:b/>
          <w:sz w:val="32"/>
        </w:rPr>
      </w:pPr>
    </w:p>
    <w:p w:rsidR="00B827D9" w:rsidRDefault="00B827D9" w:rsidP="009A72A8">
      <w:pPr>
        <w:tabs>
          <w:tab w:val="left" w:pos="8480"/>
        </w:tabs>
        <w:snapToGrid w:val="0"/>
        <w:spacing w:line="360" w:lineRule="auto"/>
        <w:ind w:leftChars="-10" w:left="-21" w:firstLineChars="9" w:firstLine="29"/>
        <w:jc w:val="left"/>
        <w:rPr>
          <w:rFonts w:ascii="黑体" w:eastAsia="黑体"/>
          <w:b/>
          <w:sz w:val="32"/>
        </w:rPr>
      </w:pPr>
    </w:p>
    <w:p w:rsidR="00B827D9" w:rsidRPr="002F3A45" w:rsidRDefault="00B827D9" w:rsidP="009A72A8">
      <w:pPr>
        <w:tabs>
          <w:tab w:val="left" w:pos="8480"/>
        </w:tabs>
        <w:snapToGrid w:val="0"/>
        <w:spacing w:line="360" w:lineRule="auto"/>
        <w:ind w:leftChars="-10" w:left="-21" w:firstLineChars="9" w:firstLine="29"/>
        <w:jc w:val="left"/>
        <w:rPr>
          <w:rFonts w:ascii="黑体" w:eastAsia="黑体" w:hint="eastAsia"/>
          <w:b/>
          <w:sz w:val="32"/>
        </w:rPr>
      </w:pPr>
    </w:p>
    <w:p w:rsidR="00B827D9" w:rsidRDefault="00B827D9" w:rsidP="009A72A8">
      <w:pPr>
        <w:jc w:val="left"/>
        <w:rPr>
          <w:rFonts w:hint="eastAsia"/>
        </w:rPr>
      </w:pPr>
    </w:p>
    <w:p w:rsidR="00B827D9" w:rsidRPr="006C4FEB" w:rsidRDefault="00B827D9" w:rsidP="009A72A8">
      <w:pPr>
        <w:tabs>
          <w:tab w:val="left" w:pos="3960"/>
        </w:tabs>
        <w:jc w:val="center"/>
        <w:rPr>
          <w:rFonts w:ascii="黑体" w:eastAsia="黑体" w:hint="eastAsia"/>
          <w:b/>
          <w:sz w:val="36"/>
          <w:szCs w:val="32"/>
        </w:rPr>
      </w:pPr>
      <w:r w:rsidRPr="006C4FEB">
        <w:rPr>
          <w:rFonts w:ascii="黑体" w:eastAsia="黑体" w:hint="eastAsia"/>
          <w:b/>
          <w:sz w:val="36"/>
          <w:szCs w:val="32"/>
        </w:rPr>
        <w:t>大赛论文（设计）</w:t>
      </w:r>
      <w:bookmarkStart w:id="1" w:name="论文格式示例——诚信声明、版权授权"/>
      <w:r w:rsidRPr="006C4FEB">
        <w:rPr>
          <w:rFonts w:ascii="黑体" w:eastAsia="黑体" w:hint="eastAsia"/>
          <w:b/>
          <w:sz w:val="36"/>
          <w:szCs w:val="32"/>
        </w:rPr>
        <w:t>诚信声</w:t>
      </w:r>
      <w:bookmarkEnd w:id="1"/>
      <w:r w:rsidRPr="006C4FEB">
        <w:rPr>
          <w:rFonts w:ascii="黑体" w:eastAsia="黑体" w:hint="eastAsia"/>
          <w:b/>
          <w:sz w:val="36"/>
          <w:szCs w:val="32"/>
        </w:rPr>
        <w:t>明书</w:t>
      </w:r>
    </w:p>
    <w:p w:rsidR="00B827D9" w:rsidRPr="002F3A45" w:rsidRDefault="00B827D9" w:rsidP="009A72A8">
      <w:pPr>
        <w:spacing w:line="360" w:lineRule="auto"/>
        <w:jc w:val="center"/>
        <w:rPr>
          <w:rFonts w:hint="eastAsia"/>
          <w:sz w:val="24"/>
        </w:rPr>
      </w:pPr>
    </w:p>
    <w:p w:rsidR="00B827D9" w:rsidRDefault="00B827D9" w:rsidP="009A72A8">
      <w:pPr>
        <w:spacing w:line="360" w:lineRule="auto"/>
        <w:ind w:leftChars="200" w:left="420" w:rightChars="200" w:right="420"/>
        <w:mirrorIndents/>
        <w:jc w:val="left"/>
        <w:rPr>
          <w:sz w:val="24"/>
        </w:rPr>
      </w:pPr>
      <w:r>
        <w:rPr>
          <w:rFonts w:hint="eastAsia"/>
          <w:sz w:val="24"/>
        </w:rPr>
        <w:t>本人声明：我所提交的大赛</w:t>
      </w:r>
      <w:r w:rsidRPr="002F3A45">
        <w:rPr>
          <w:rFonts w:hint="eastAsia"/>
          <w:sz w:val="24"/>
        </w:rPr>
        <w:t>论文（设计）《</w:t>
      </w:r>
      <w:r w:rsidR="006C4FEB" w:rsidRPr="006C4FEB">
        <w:rPr>
          <w:rFonts w:hint="eastAsia"/>
          <w:sz w:val="24"/>
        </w:rPr>
        <w:t>我国</w:t>
      </w:r>
      <w:r w:rsidR="006C4FEB">
        <w:rPr>
          <w:sz w:val="24"/>
        </w:rPr>
        <w:t>中小板企业社会责任信息披露的影响</w:t>
      </w:r>
      <w:r w:rsidR="006C4FEB" w:rsidRPr="006C4FEB">
        <w:rPr>
          <w:sz w:val="24"/>
        </w:rPr>
        <w:t>素</w:t>
      </w:r>
      <w:r w:rsidR="006C4FEB" w:rsidRPr="00395B86">
        <w:rPr>
          <w:sz w:val="24"/>
        </w:rPr>
        <w:t>——</w:t>
      </w:r>
      <w:r w:rsidR="006C4FEB" w:rsidRPr="00395B86">
        <w:rPr>
          <w:sz w:val="24"/>
        </w:rPr>
        <w:t>基于深市</w:t>
      </w:r>
      <w:r w:rsidR="006C4FEB" w:rsidRPr="00395B86">
        <w:rPr>
          <w:bCs/>
          <w:sz w:val="24"/>
        </w:rPr>
        <w:t>400</w:t>
      </w:r>
      <w:r w:rsidR="006C4FEB" w:rsidRPr="00395B86">
        <w:rPr>
          <w:rFonts w:hint="eastAsia"/>
          <w:sz w:val="24"/>
        </w:rPr>
        <w:t>个中小板企业的实证分析</w:t>
      </w:r>
      <w:r w:rsidRPr="002F3A45">
        <w:rPr>
          <w:rFonts w:hint="eastAsia"/>
          <w:bCs/>
          <w:sz w:val="24"/>
        </w:rPr>
        <w:t>》</w:t>
      </w:r>
      <w:r w:rsidRPr="002F3A45">
        <w:rPr>
          <w:rFonts w:hint="eastAsia"/>
          <w:sz w:val="24"/>
        </w:rPr>
        <w:t>是我在指导教师指导下独立研究、写作的成果，论文中所引用他人的无论以何种方式发布的文字、研究成果，均在论文中加以说明；有关教师、同学和其他人员对本文的写作、修订提出过并为我在论文中加以采纳的意见、建议，均已在我的致谢辞中加以说明并深致谢意。</w:t>
      </w:r>
    </w:p>
    <w:p w:rsidR="00D37DEC" w:rsidRPr="002F3A45" w:rsidRDefault="00D37DEC" w:rsidP="009A72A8">
      <w:pPr>
        <w:spacing w:line="360" w:lineRule="auto"/>
        <w:ind w:leftChars="200" w:left="420" w:rightChars="200" w:right="420"/>
        <w:mirrorIndents/>
        <w:jc w:val="left"/>
        <w:rPr>
          <w:rFonts w:hint="eastAsia"/>
          <w:sz w:val="24"/>
        </w:rPr>
      </w:pPr>
    </w:p>
    <w:p w:rsidR="009D47A8" w:rsidRDefault="009D47A8" w:rsidP="009D47A8">
      <w:pPr>
        <w:spacing w:line="360" w:lineRule="auto"/>
        <w:jc w:val="left"/>
        <w:rPr>
          <w:sz w:val="24"/>
        </w:rPr>
      </w:pPr>
    </w:p>
    <w:p w:rsidR="00B827D9" w:rsidRPr="002F3A45" w:rsidRDefault="00B827D9" w:rsidP="009D47A8">
      <w:pPr>
        <w:spacing w:line="360" w:lineRule="auto"/>
        <w:ind w:firstLineChars="150" w:firstLine="360"/>
        <w:jc w:val="left"/>
        <w:rPr>
          <w:rFonts w:hint="eastAsia"/>
          <w:sz w:val="24"/>
        </w:rPr>
      </w:pPr>
      <w:r w:rsidRPr="002F3A45">
        <w:rPr>
          <w:rFonts w:hint="eastAsia"/>
          <w:sz w:val="24"/>
        </w:rPr>
        <w:t>论文作者</w:t>
      </w:r>
      <w:r w:rsidR="006C4FEB">
        <w:rPr>
          <w:rFonts w:hint="eastAsia"/>
          <w:sz w:val="24"/>
        </w:rPr>
        <w:t xml:space="preserve">  </w:t>
      </w:r>
      <w:r w:rsidR="006C4FEB">
        <w:rPr>
          <w:rFonts w:ascii="黑体" w:eastAsia="黑体" w:hint="eastAsia"/>
          <w:b/>
          <w:sz w:val="32"/>
          <w:u w:val="single"/>
        </w:rPr>
        <w:t>王文睿 苏林若 陈晓彬</w:t>
      </w:r>
      <w:r w:rsidRPr="002F3A45">
        <w:rPr>
          <w:rFonts w:hint="eastAsia"/>
          <w:sz w:val="24"/>
          <w:u w:val="single"/>
        </w:rPr>
        <w:t xml:space="preserve">   </w:t>
      </w:r>
      <w:r w:rsidRPr="002F3A45">
        <w:rPr>
          <w:rFonts w:hint="eastAsia"/>
          <w:sz w:val="24"/>
        </w:rPr>
        <w:t>（签字）</w:t>
      </w:r>
      <w:r w:rsidRPr="002F3A45">
        <w:rPr>
          <w:rFonts w:hint="eastAsia"/>
          <w:sz w:val="24"/>
        </w:rPr>
        <w:t xml:space="preserve"> </w:t>
      </w:r>
      <w:r w:rsidRPr="002F3A45">
        <w:rPr>
          <w:rFonts w:hint="eastAsia"/>
          <w:sz w:val="24"/>
        </w:rPr>
        <w:t>时间：</w:t>
      </w:r>
      <w:r>
        <w:rPr>
          <w:rFonts w:hint="eastAsia"/>
          <w:sz w:val="24"/>
        </w:rPr>
        <w:t>201</w:t>
      </w:r>
      <w:r w:rsidR="006C4FEB">
        <w:rPr>
          <w:sz w:val="24"/>
        </w:rPr>
        <w:t>5</w:t>
      </w:r>
      <w:r w:rsidRPr="002F3A45">
        <w:rPr>
          <w:rFonts w:hint="eastAsia"/>
          <w:sz w:val="24"/>
        </w:rPr>
        <w:t>年</w:t>
      </w:r>
      <w:r w:rsidR="006C4FEB">
        <w:rPr>
          <w:sz w:val="24"/>
        </w:rPr>
        <w:t>2</w:t>
      </w:r>
      <w:r w:rsidRPr="002F3A45">
        <w:rPr>
          <w:rFonts w:hint="eastAsia"/>
          <w:sz w:val="24"/>
        </w:rPr>
        <w:t>月</w:t>
      </w:r>
      <w:r>
        <w:rPr>
          <w:rFonts w:hint="eastAsia"/>
          <w:sz w:val="24"/>
        </w:rPr>
        <w:t>21</w:t>
      </w:r>
      <w:r w:rsidRPr="002F3A45">
        <w:rPr>
          <w:rFonts w:hint="eastAsia"/>
          <w:sz w:val="24"/>
        </w:rPr>
        <w:t>日</w:t>
      </w:r>
    </w:p>
    <w:p w:rsidR="00B827D9" w:rsidRDefault="00B827D9" w:rsidP="009A72A8">
      <w:pPr>
        <w:jc w:val="left"/>
        <w:rPr>
          <w:rFonts w:hint="eastAsia"/>
        </w:rPr>
      </w:pPr>
    </w:p>
    <w:p w:rsidR="00B827D9" w:rsidRPr="00B827D9" w:rsidRDefault="00B827D9" w:rsidP="009A72A8">
      <w:pPr>
        <w:spacing w:line="360" w:lineRule="auto"/>
        <w:ind w:leftChars="200" w:left="420" w:rightChars="200" w:right="420"/>
        <w:mirrorIndents/>
        <w:jc w:val="left"/>
        <w:rPr>
          <w:b/>
          <w:sz w:val="40"/>
        </w:rPr>
      </w:pPr>
    </w:p>
    <w:p w:rsidR="00B827D9" w:rsidRDefault="00B827D9" w:rsidP="009A72A8">
      <w:pPr>
        <w:spacing w:line="360" w:lineRule="auto"/>
        <w:ind w:leftChars="200" w:left="420" w:rightChars="200" w:right="420"/>
        <w:mirrorIndents/>
        <w:jc w:val="left"/>
        <w:rPr>
          <w:b/>
          <w:sz w:val="40"/>
        </w:rPr>
      </w:pPr>
    </w:p>
    <w:p w:rsidR="00B827D9" w:rsidRDefault="00B827D9" w:rsidP="009A72A8">
      <w:pPr>
        <w:spacing w:line="360" w:lineRule="auto"/>
        <w:ind w:leftChars="200" w:left="420" w:rightChars="200" w:right="420"/>
        <w:mirrorIndents/>
        <w:jc w:val="left"/>
        <w:rPr>
          <w:b/>
          <w:sz w:val="40"/>
        </w:rPr>
      </w:pPr>
    </w:p>
    <w:p w:rsidR="00B827D9" w:rsidRDefault="00B827D9" w:rsidP="009A72A8">
      <w:pPr>
        <w:spacing w:line="360" w:lineRule="auto"/>
        <w:ind w:leftChars="200" w:left="420" w:rightChars="200" w:right="420"/>
        <w:mirrorIndents/>
        <w:jc w:val="left"/>
        <w:rPr>
          <w:b/>
          <w:sz w:val="40"/>
        </w:rPr>
      </w:pPr>
    </w:p>
    <w:p w:rsidR="00B827D9" w:rsidRDefault="00B827D9" w:rsidP="009A72A8">
      <w:pPr>
        <w:spacing w:line="360" w:lineRule="auto"/>
        <w:ind w:leftChars="200" w:left="420" w:rightChars="200" w:right="420"/>
        <w:mirrorIndents/>
        <w:jc w:val="left"/>
        <w:rPr>
          <w:b/>
          <w:sz w:val="40"/>
        </w:rPr>
      </w:pPr>
    </w:p>
    <w:p w:rsidR="00B827D9" w:rsidRDefault="00B827D9" w:rsidP="009A72A8">
      <w:pPr>
        <w:spacing w:line="360" w:lineRule="auto"/>
        <w:ind w:leftChars="200" w:left="420" w:rightChars="200" w:right="420"/>
        <w:mirrorIndents/>
        <w:jc w:val="left"/>
        <w:rPr>
          <w:b/>
          <w:sz w:val="40"/>
        </w:rPr>
      </w:pPr>
    </w:p>
    <w:p w:rsidR="00B827D9" w:rsidRDefault="00B827D9" w:rsidP="009A72A8">
      <w:pPr>
        <w:spacing w:line="360" w:lineRule="auto"/>
        <w:ind w:leftChars="200" w:left="420" w:rightChars="200" w:right="420"/>
        <w:mirrorIndents/>
        <w:jc w:val="left"/>
        <w:rPr>
          <w:b/>
          <w:sz w:val="40"/>
        </w:rPr>
      </w:pPr>
    </w:p>
    <w:p w:rsidR="00B827D9" w:rsidRDefault="00B827D9" w:rsidP="009A72A8">
      <w:pPr>
        <w:spacing w:line="360" w:lineRule="auto"/>
        <w:ind w:leftChars="200" w:left="420" w:rightChars="200" w:right="420"/>
        <w:mirrorIndents/>
        <w:jc w:val="left"/>
        <w:rPr>
          <w:b/>
          <w:sz w:val="40"/>
        </w:rPr>
      </w:pPr>
    </w:p>
    <w:p w:rsidR="00B827D9" w:rsidRDefault="00B827D9" w:rsidP="009A72A8">
      <w:pPr>
        <w:spacing w:line="360" w:lineRule="auto"/>
        <w:ind w:leftChars="200" w:left="420" w:rightChars="200" w:right="420"/>
        <w:mirrorIndents/>
        <w:jc w:val="left"/>
        <w:rPr>
          <w:b/>
          <w:sz w:val="40"/>
        </w:rPr>
      </w:pPr>
    </w:p>
    <w:p w:rsidR="00B827D9" w:rsidRDefault="00B827D9" w:rsidP="009A72A8">
      <w:pPr>
        <w:spacing w:line="360" w:lineRule="auto"/>
        <w:ind w:leftChars="200" w:left="420" w:rightChars="200" w:right="420"/>
        <w:mirrorIndents/>
        <w:jc w:val="left"/>
        <w:rPr>
          <w:b/>
          <w:sz w:val="40"/>
        </w:rPr>
      </w:pPr>
    </w:p>
    <w:p w:rsidR="00B827D9" w:rsidRDefault="00B827D9" w:rsidP="009A72A8">
      <w:pPr>
        <w:spacing w:line="360" w:lineRule="auto"/>
        <w:ind w:leftChars="200" w:left="420" w:rightChars="200" w:right="420"/>
        <w:mirrorIndents/>
        <w:jc w:val="left"/>
        <w:rPr>
          <w:b/>
          <w:sz w:val="40"/>
        </w:rPr>
      </w:pPr>
    </w:p>
    <w:p w:rsidR="00B827D9" w:rsidRDefault="00B827D9" w:rsidP="009A72A8">
      <w:pPr>
        <w:spacing w:line="360" w:lineRule="auto"/>
        <w:ind w:leftChars="200" w:left="420" w:rightChars="200" w:right="420"/>
        <w:mirrorIndents/>
        <w:jc w:val="left"/>
        <w:rPr>
          <w:b/>
          <w:sz w:val="40"/>
        </w:rPr>
      </w:pPr>
    </w:p>
    <w:p w:rsidR="00D37DEC" w:rsidRDefault="00D37DEC" w:rsidP="009A72A8">
      <w:pPr>
        <w:spacing w:line="360" w:lineRule="auto"/>
        <w:ind w:leftChars="200" w:left="420" w:rightChars="200" w:right="420"/>
        <w:mirrorIndents/>
        <w:jc w:val="left"/>
        <w:rPr>
          <w:rFonts w:hint="eastAsia"/>
          <w:b/>
          <w:sz w:val="40"/>
        </w:rPr>
      </w:pPr>
    </w:p>
    <w:p w:rsidR="00B827D9" w:rsidRDefault="00B827D9" w:rsidP="009A72A8">
      <w:pPr>
        <w:spacing w:line="360" w:lineRule="auto"/>
        <w:ind w:rightChars="200" w:right="420"/>
        <w:mirrorIndents/>
        <w:jc w:val="left"/>
        <w:rPr>
          <w:rFonts w:hint="eastAsia"/>
          <w:b/>
          <w:sz w:val="40"/>
        </w:rPr>
      </w:pPr>
    </w:p>
    <w:p w:rsidR="00F95021" w:rsidRPr="00395B86" w:rsidRDefault="00B827D9" w:rsidP="009A72A8">
      <w:pPr>
        <w:spacing w:line="360" w:lineRule="auto"/>
        <w:ind w:leftChars="200" w:left="420" w:rightChars="200" w:right="420"/>
        <w:mirrorIndents/>
        <w:jc w:val="left"/>
        <w:rPr>
          <w:b/>
          <w:sz w:val="40"/>
        </w:rPr>
      </w:pPr>
      <w:r>
        <w:rPr>
          <w:rFonts w:hint="eastAsia"/>
          <w:b/>
          <w:sz w:val="40"/>
        </w:rPr>
        <w:t>我国</w:t>
      </w:r>
      <w:r w:rsidR="00F95021" w:rsidRPr="00395B86">
        <w:rPr>
          <w:b/>
          <w:sz w:val="40"/>
        </w:rPr>
        <w:t>中小</w:t>
      </w:r>
      <w:proofErr w:type="gramStart"/>
      <w:r w:rsidR="00F95021" w:rsidRPr="00395B86">
        <w:rPr>
          <w:b/>
          <w:sz w:val="40"/>
        </w:rPr>
        <w:t>板企业</w:t>
      </w:r>
      <w:proofErr w:type="gramEnd"/>
      <w:r w:rsidR="00F95021" w:rsidRPr="00395B86">
        <w:rPr>
          <w:b/>
          <w:sz w:val="40"/>
        </w:rPr>
        <w:t>社会责任信息披露的影响因素</w:t>
      </w:r>
    </w:p>
    <w:p w:rsidR="00F95021" w:rsidRPr="00395B86" w:rsidRDefault="00EC1C62" w:rsidP="009A72A8">
      <w:pPr>
        <w:spacing w:line="360" w:lineRule="auto"/>
        <w:ind w:leftChars="200" w:left="420" w:rightChars="200" w:right="420"/>
        <w:mirrorIndents/>
        <w:jc w:val="left"/>
        <w:rPr>
          <w:sz w:val="24"/>
        </w:rPr>
      </w:pPr>
      <w:r w:rsidRPr="00395B86">
        <w:rPr>
          <w:b/>
          <w:sz w:val="24"/>
        </w:rPr>
        <w:t xml:space="preserve">                        </w:t>
      </w:r>
      <w:r w:rsidR="00D37DEC">
        <w:rPr>
          <w:b/>
          <w:sz w:val="24"/>
        </w:rPr>
        <w:t xml:space="preserve">      </w:t>
      </w:r>
      <w:r w:rsidR="00F95021" w:rsidRPr="00D37DEC">
        <w:rPr>
          <w:sz w:val="28"/>
        </w:rPr>
        <w:t>——</w:t>
      </w:r>
      <w:r w:rsidR="00F95021" w:rsidRPr="00D37DEC">
        <w:rPr>
          <w:sz w:val="28"/>
        </w:rPr>
        <w:t>基于深市</w:t>
      </w:r>
      <w:r w:rsidR="00F95021" w:rsidRPr="00D37DEC">
        <w:rPr>
          <w:bCs/>
          <w:sz w:val="28"/>
        </w:rPr>
        <w:t>400</w:t>
      </w:r>
      <w:r w:rsidR="00F95021" w:rsidRPr="00D37DEC">
        <w:rPr>
          <w:rFonts w:hint="eastAsia"/>
          <w:sz w:val="28"/>
        </w:rPr>
        <w:t>个中小</w:t>
      </w:r>
      <w:proofErr w:type="gramStart"/>
      <w:r w:rsidR="00F95021" w:rsidRPr="00D37DEC">
        <w:rPr>
          <w:rFonts w:hint="eastAsia"/>
          <w:sz w:val="28"/>
        </w:rPr>
        <w:t>板企业</w:t>
      </w:r>
      <w:proofErr w:type="gramEnd"/>
      <w:r w:rsidR="00F95021" w:rsidRPr="00D37DEC">
        <w:rPr>
          <w:rFonts w:hint="eastAsia"/>
          <w:sz w:val="28"/>
        </w:rPr>
        <w:t>的实证分析</w:t>
      </w:r>
    </w:p>
    <w:p w:rsidR="00D37DEC" w:rsidRDefault="00D37DEC" w:rsidP="009A72A8">
      <w:pPr>
        <w:spacing w:line="360" w:lineRule="auto"/>
        <w:ind w:leftChars="200" w:left="420" w:rightChars="200" w:right="420"/>
        <w:mirrorIndents/>
        <w:jc w:val="left"/>
        <w:rPr>
          <w:b/>
          <w:sz w:val="22"/>
        </w:rPr>
      </w:pPr>
    </w:p>
    <w:p w:rsidR="00D37DEC" w:rsidRDefault="00D37DEC" w:rsidP="009A72A8">
      <w:pPr>
        <w:spacing w:line="360" w:lineRule="auto"/>
        <w:ind w:leftChars="200" w:left="420" w:rightChars="200" w:right="420"/>
        <w:mirrorIndents/>
        <w:jc w:val="center"/>
        <w:rPr>
          <w:b/>
          <w:sz w:val="22"/>
        </w:rPr>
      </w:pPr>
    </w:p>
    <w:p w:rsidR="0006027E" w:rsidRPr="00D37DEC" w:rsidRDefault="0006027E" w:rsidP="009A72A8">
      <w:pPr>
        <w:spacing w:line="360" w:lineRule="auto"/>
        <w:ind w:leftChars="200" w:left="420" w:rightChars="200" w:right="420"/>
        <w:mirrorIndents/>
        <w:jc w:val="center"/>
        <w:rPr>
          <w:b/>
          <w:sz w:val="28"/>
        </w:rPr>
      </w:pPr>
      <w:r w:rsidRPr="00D37DEC">
        <w:rPr>
          <w:rFonts w:hint="eastAsia"/>
          <w:b/>
          <w:sz w:val="28"/>
        </w:rPr>
        <w:t>王文睿</w:t>
      </w:r>
      <w:r w:rsidR="001A296E" w:rsidRPr="00D37DEC">
        <w:rPr>
          <w:rStyle w:val="aa"/>
          <w:b/>
          <w:sz w:val="28"/>
        </w:rPr>
        <w:footnoteReference w:id="1"/>
      </w:r>
      <w:r w:rsidRPr="00D37DEC">
        <w:rPr>
          <w:rFonts w:hint="eastAsia"/>
          <w:b/>
          <w:sz w:val="28"/>
        </w:rPr>
        <w:t xml:space="preserve"> </w:t>
      </w:r>
      <w:r w:rsidRPr="00D37DEC">
        <w:rPr>
          <w:rFonts w:hint="eastAsia"/>
          <w:b/>
          <w:sz w:val="28"/>
        </w:rPr>
        <w:t>苏林若</w:t>
      </w:r>
      <w:r w:rsidR="001A296E" w:rsidRPr="00D37DEC">
        <w:rPr>
          <w:rStyle w:val="aa"/>
          <w:b/>
          <w:sz w:val="28"/>
        </w:rPr>
        <w:footnoteReference w:id="2"/>
      </w:r>
      <w:r w:rsidRPr="00D37DEC">
        <w:rPr>
          <w:rFonts w:hint="eastAsia"/>
          <w:b/>
          <w:sz w:val="28"/>
        </w:rPr>
        <w:t xml:space="preserve"> </w:t>
      </w:r>
      <w:r w:rsidRPr="00D37DEC">
        <w:rPr>
          <w:rFonts w:hint="eastAsia"/>
          <w:b/>
          <w:sz w:val="28"/>
        </w:rPr>
        <w:t>陈晓彬</w:t>
      </w:r>
      <w:r w:rsidR="001A296E" w:rsidRPr="00D37DEC">
        <w:rPr>
          <w:rStyle w:val="aa"/>
          <w:b/>
          <w:sz w:val="28"/>
        </w:rPr>
        <w:footnoteReference w:id="3"/>
      </w:r>
    </w:p>
    <w:p w:rsidR="0006027E" w:rsidRPr="00D37DEC" w:rsidRDefault="0006027E" w:rsidP="009A72A8">
      <w:pPr>
        <w:spacing w:line="360" w:lineRule="auto"/>
        <w:ind w:leftChars="200" w:left="420" w:rightChars="200" w:right="420"/>
        <w:mirrorIndents/>
        <w:jc w:val="center"/>
        <w:rPr>
          <w:sz w:val="28"/>
        </w:rPr>
      </w:pPr>
      <w:r w:rsidRPr="00D37DEC">
        <w:rPr>
          <w:rFonts w:hint="eastAsia"/>
          <w:sz w:val="28"/>
        </w:rPr>
        <w:t>（中山大学</w:t>
      </w:r>
      <w:r w:rsidRPr="00D37DEC">
        <w:rPr>
          <w:sz w:val="28"/>
        </w:rPr>
        <w:t>岭南（</w:t>
      </w:r>
      <w:r w:rsidRPr="00D37DEC">
        <w:rPr>
          <w:rFonts w:hint="eastAsia"/>
          <w:sz w:val="28"/>
        </w:rPr>
        <w:t>大学</w:t>
      </w:r>
      <w:r w:rsidRPr="00D37DEC">
        <w:rPr>
          <w:sz w:val="28"/>
        </w:rPr>
        <w:t>）</w:t>
      </w:r>
      <w:r w:rsidRPr="00D37DEC">
        <w:rPr>
          <w:rFonts w:hint="eastAsia"/>
          <w:sz w:val="28"/>
        </w:rPr>
        <w:t>学院</w:t>
      </w:r>
      <w:r w:rsidRPr="00D37DEC">
        <w:rPr>
          <w:sz w:val="28"/>
        </w:rPr>
        <w:t>）</w:t>
      </w:r>
    </w:p>
    <w:p w:rsidR="00D37DEC" w:rsidRDefault="00D37DEC" w:rsidP="009A72A8">
      <w:pPr>
        <w:spacing w:line="360" w:lineRule="auto"/>
        <w:ind w:leftChars="200" w:left="420" w:rightChars="200" w:right="420"/>
        <w:mirrorIndents/>
        <w:jc w:val="center"/>
        <w:rPr>
          <w:sz w:val="22"/>
        </w:rPr>
      </w:pPr>
    </w:p>
    <w:p w:rsidR="00D37DEC" w:rsidRDefault="00D37DEC" w:rsidP="009A72A8">
      <w:pPr>
        <w:spacing w:line="360" w:lineRule="auto"/>
        <w:ind w:leftChars="200" w:left="420" w:rightChars="200" w:right="420"/>
        <w:mirrorIndents/>
        <w:jc w:val="left"/>
        <w:rPr>
          <w:sz w:val="22"/>
        </w:rPr>
      </w:pPr>
    </w:p>
    <w:p w:rsidR="00D37DEC" w:rsidRDefault="00D37DEC" w:rsidP="009A72A8">
      <w:pPr>
        <w:spacing w:line="360" w:lineRule="auto"/>
        <w:ind w:leftChars="200" w:left="420" w:rightChars="200" w:right="420"/>
        <w:mirrorIndents/>
        <w:jc w:val="left"/>
        <w:rPr>
          <w:rFonts w:hint="eastAsia"/>
          <w:sz w:val="22"/>
        </w:rPr>
      </w:pPr>
    </w:p>
    <w:p w:rsidR="00D37DEC" w:rsidRPr="00395B86" w:rsidRDefault="00D37DEC" w:rsidP="009A72A8">
      <w:pPr>
        <w:spacing w:line="360" w:lineRule="auto"/>
        <w:ind w:leftChars="200" w:left="420" w:rightChars="200" w:right="420"/>
        <w:mirrorIndents/>
        <w:jc w:val="left"/>
        <w:rPr>
          <w:rFonts w:hint="eastAsia"/>
          <w:sz w:val="22"/>
        </w:rPr>
      </w:pPr>
    </w:p>
    <w:p w:rsidR="00F95021" w:rsidRPr="00D37DEC" w:rsidRDefault="00F95021" w:rsidP="009A72A8">
      <w:pPr>
        <w:spacing w:line="360" w:lineRule="auto"/>
        <w:ind w:leftChars="200" w:left="420" w:rightChars="200" w:right="420"/>
        <w:mirrorIndents/>
        <w:jc w:val="left"/>
        <w:rPr>
          <w:sz w:val="24"/>
        </w:rPr>
      </w:pPr>
      <w:r w:rsidRPr="00D37DEC">
        <w:rPr>
          <w:rFonts w:hint="eastAsia"/>
          <w:b/>
          <w:sz w:val="32"/>
        </w:rPr>
        <w:t>【内容摘要】</w:t>
      </w:r>
      <w:r w:rsidRPr="00D37DEC">
        <w:rPr>
          <w:sz w:val="24"/>
        </w:rPr>
        <w:t>本文通过对来自深市中小板</w:t>
      </w:r>
      <w:r w:rsidRPr="00D37DEC">
        <w:rPr>
          <w:sz w:val="24"/>
        </w:rPr>
        <w:t>400</w:t>
      </w:r>
      <w:r w:rsidRPr="00D37DEC">
        <w:rPr>
          <w:sz w:val="24"/>
        </w:rPr>
        <w:t>家上市企业</w:t>
      </w:r>
      <w:r w:rsidRPr="00D37DEC">
        <w:rPr>
          <w:sz w:val="24"/>
        </w:rPr>
        <w:t>2013</w:t>
      </w:r>
      <w:r w:rsidRPr="00D37DEC">
        <w:rPr>
          <w:sz w:val="24"/>
        </w:rPr>
        <w:t>年年报中披露的企业社会责任信息，从企业规模、盈利能力、偿债能力、企业成长能力、企业运营能力、第一股东持股比例、是否为重污染企业等</w:t>
      </w:r>
      <w:r w:rsidRPr="00D37DEC">
        <w:rPr>
          <w:sz w:val="24"/>
        </w:rPr>
        <w:t>7</w:t>
      </w:r>
      <w:r w:rsidRPr="00D37DEC">
        <w:rPr>
          <w:sz w:val="24"/>
        </w:rPr>
        <w:t>个方面进行分析，探讨上诉因素对企业社会责任信息披露的影响，结果发现企业规模大、盈利能力强、成长能力强的企业倾向于披露更多的社会责任信息，而重污染行业则在社会责任信息披露方面较消极，据此本文提出了相应的政策建议。</w:t>
      </w:r>
    </w:p>
    <w:p w:rsidR="00D37DEC" w:rsidRPr="00D37DEC" w:rsidRDefault="00D37DEC" w:rsidP="009A72A8">
      <w:pPr>
        <w:spacing w:line="360" w:lineRule="auto"/>
        <w:ind w:leftChars="200" w:left="420" w:rightChars="200" w:right="420"/>
        <w:mirrorIndents/>
        <w:jc w:val="left"/>
        <w:rPr>
          <w:rFonts w:hint="eastAsia"/>
          <w:sz w:val="24"/>
        </w:rPr>
      </w:pPr>
    </w:p>
    <w:p w:rsidR="00F95021" w:rsidRPr="00D37DEC" w:rsidRDefault="00F95021" w:rsidP="009A72A8">
      <w:pPr>
        <w:spacing w:line="360" w:lineRule="auto"/>
        <w:ind w:leftChars="200" w:left="420" w:rightChars="200" w:right="420"/>
        <w:mirrorIndents/>
        <w:jc w:val="left"/>
        <w:rPr>
          <w:sz w:val="24"/>
        </w:rPr>
      </w:pPr>
      <w:r w:rsidRPr="00D37DEC">
        <w:rPr>
          <w:rFonts w:hint="eastAsia"/>
          <w:b/>
          <w:sz w:val="32"/>
        </w:rPr>
        <w:t>【关键词】</w:t>
      </w:r>
      <w:r w:rsidRPr="00D37DEC">
        <w:rPr>
          <w:sz w:val="24"/>
        </w:rPr>
        <w:t>企业社会责任；信息披露；中小板</w:t>
      </w:r>
    </w:p>
    <w:p w:rsidR="0006027E" w:rsidRDefault="0006027E"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rightChars="200" w:right="420"/>
        <w:mirrorIndents/>
        <w:jc w:val="left"/>
        <w:rPr>
          <w:rFonts w:hint="eastAsia"/>
          <w:sz w:val="22"/>
        </w:rPr>
      </w:pPr>
    </w:p>
    <w:sdt>
      <w:sdtPr>
        <w:rPr>
          <w:lang w:val="zh-CN"/>
        </w:rPr>
        <w:id w:val="1963460728"/>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rsidR="006C4FEB" w:rsidRPr="006C4FEB" w:rsidRDefault="006C4FEB" w:rsidP="009A72A8">
          <w:pPr>
            <w:pStyle w:val="TOC"/>
            <w:jc w:val="center"/>
            <w:rPr>
              <w:rStyle w:val="ad"/>
              <w:rFonts w:asciiTheme="minorHAnsi" w:eastAsiaTheme="minorEastAsia" w:hAnsiTheme="minorHAnsi" w:cs="Times New Roman"/>
              <w:noProof/>
              <w:sz w:val="40"/>
              <w:szCs w:val="22"/>
              <w:u w:val="none"/>
            </w:rPr>
          </w:pPr>
          <w:r w:rsidRPr="006C4FEB">
            <w:rPr>
              <w:rStyle w:val="ad"/>
              <w:rFonts w:asciiTheme="minorHAnsi" w:eastAsiaTheme="minorEastAsia" w:hAnsiTheme="minorHAnsi" w:cs="Times New Roman"/>
              <w:noProof/>
              <w:sz w:val="40"/>
              <w:szCs w:val="22"/>
              <w:u w:val="none"/>
            </w:rPr>
            <w:t>目录</w:t>
          </w:r>
        </w:p>
        <w:p w:rsidR="006C4FEB" w:rsidRPr="006C4FEB" w:rsidRDefault="006C4FEB" w:rsidP="009A72A8">
          <w:pPr>
            <w:pStyle w:val="10"/>
            <w:rPr>
              <w:rStyle w:val="ad"/>
              <w:u w:val="none"/>
            </w:rPr>
          </w:pPr>
          <w:r w:rsidRPr="006C4FEB">
            <w:rPr>
              <w:rStyle w:val="ad"/>
              <w:u w:val="none"/>
            </w:rPr>
            <w:fldChar w:fldCharType="begin"/>
          </w:r>
          <w:r w:rsidRPr="006C4FEB">
            <w:rPr>
              <w:rStyle w:val="ad"/>
              <w:u w:val="none"/>
            </w:rPr>
            <w:instrText xml:space="preserve"> TOC \o "1-3" \h \z \u </w:instrText>
          </w:r>
          <w:r w:rsidRPr="006C4FEB">
            <w:rPr>
              <w:rStyle w:val="ad"/>
              <w:u w:val="none"/>
            </w:rPr>
            <w:fldChar w:fldCharType="separate"/>
          </w:r>
          <w:hyperlink w:anchor="_Toc410657338" w:history="1">
            <w:r w:rsidRPr="006C4FEB">
              <w:rPr>
                <w:rStyle w:val="ad"/>
                <w:rFonts w:hint="eastAsia"/>
                <w:u w:val="none"/>
              </w:rPr>
              <w:t>一、研究背景及问题提出</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_Toc410657338 \h </w:instrText>
            </w:r>
            <w:r w:rsidRPr="006C4FEB">
              <w:rPr>
                <w:rStyle w:val="ad"/>
                <w:webHidden/>
                <w:u w:val="none"/>
              </w:rPr>
            </w:r>
            <w:r w:rsidRPr="006C4FEB">
              <w:rPr>
                <w:rStyle w:val="ad"/>
                <w:webHidden/>
                <w:u w:val="none"/>
              </w:rPr>
              <w:fldChar w:fldCharType="separate"/>
            </w:r>
            <w:r w:rsidR="005511B4">
              <w:rPr>
                <w:rStyle w:val="ad"/>
                <w:webHidden/>
                <w:u w:val="none"/>
              </w:rPr>
              <w:t>5</w:t>
            </w:r>
            <w:r w:rsidRPr="006C4FEB">
              <w:rPr>
                <w:rStyle w:val="ad"/>
                <w:webHidden/>
                <w:u w:val="none"/>
              </w:rPr>
              <w:fldChar w:fldCharType="end"/>
            </w:r>
          </w:hyperlink>
        </w:p>
        <w:p w:rsidR="006C4FEB" w:rsidRPr="006C4FEB" w:rsidRDefault="006C4FEB" w:rsidP="009A72A8">
          <w:pPr>
            <w:pStyle w:val="10"/>
            <w:rPr>
              <w:rStyle w:val="ad"/>
              <w:u w:val="none"/>
            </w:rPr>
          </w:pPr>
          <w:hyperlink w:anchor="_Toc410657339" w:history="1">
            <w:r w:rsidRPr="006C4FEB">
              <w:rPr>
                <w:rStyle w:val="ad"/>
                <w:u w:val="none"/>
              </w:rPr>
              <w:t xml:space="preserve">1.1 </w:t>
            </w:r>
            <w:r w:rsidRPr="006C4FEB">
              <w:rPr>
                <w:rStyle w:val="ad"/>
                <w:rFonts w:hint="eastAsia"/>
                <w:u w:val="none"/>
              </w:rPr>
              <w:t>研究背景</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_Toc410657339 \h </w:instrText>
            </w:r>
            <w:r w:rsidRPr="006C4FEB">
              <w:rPr>
                <w:rStyle w:val="ad"/>
                <w:webHidden/>
                <w:u w:val="none"/>
              </w:rPr>
            </w:r>
            <w:r w:rsidRPr="006C4FEB">
              <w:rPr>
                <w:rStyle w:val="ad"/>
                <w:webHidden/>
                <w:u w:val="none"/>
              </w:rPr>
              <w:fldChar w:fldCharType="separate"/>
            </w:r>
            <w:r w:rsidR="005511B4">
              <w:rPr>
                <w:rStyle w:val="ad"/>
                <w:webHidden/>
                <w:u w:val="none"/>
              </w:rPr>
              <w:t>5</w:t>
            </w:r>
            <w:r w:rsidRPr="006C4FEB">
              <w:rPr>
                <w:rStyle w:val="ad"/>
                <w:webHidden/>
                <w:u w:val="none"/>
              </w:rPr>
              <w:fldChar w:fldCharType="end"/>
            </w:r>
          </w:hyperlink>
        </w:p>
        <w:p w:rsidR="006C4FEB" w:rsidRPr="006C4FEB" w:rsidRDefault="006C4FEB" w:rsidP="009A72A8">
          <w:pPr>
            <w:pStyle w:val="10"/>
            <w:rPr>
              <w:rStyle w:val="ad"/>
              <w:u w:val="none"/>
            </w:rPr>
          </w:pPr>
          <w:hyperlink w:anchor="_Toc410657340" w:history="1">
            <w:r w:rsidRPr="006C4FEB">
              <w:rPr>
                <w:rStyle w:val="ad"/>
                <w:u w:val="none"/>
              </w:rPr>
              <w:t>1.2</w:t>
            </w:r>
            <w:r w:rsidRPr="006C4FEB">
              <w:rPr>
                <w:rStyle w:val="ad"/>
                <w:rFonts w:hint="eastAsia"/>
                <w:u w:val="none"/>
              </w:rPr>
              <w:t>问题提出</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_Toc410657340 \h </w:instrText>
            </w:r>
            <w:r w:rsidRPr="006C4FEB">
              <w:rPr>
                <w:rStyle w:val="ad"/>
                <w:webHidden/>
                <w:u w:val="none"/>
              </w:rPr>
            </w:r>
            <w:r w:rsidRPr="006C4FEB">
              <w:rPr>
                <w:rStyle w:val="ad"/>
                <w:webHidden/>
                <w:u w:val="none"/>
              </w:rPr>
              <w:fldChar w:fldCharType="separate"/>
            </w:r>
            <w:r w:rsidR="005511B4">
              <w:rPr>
                <w:rStyle w:val="ad"/>
                <w:webHidden/>
                <w:u w:val="none"/>
              </w:rPr>
              <w:t>5</w:t>
            </w:r>
            <w:r w:rsidRPr="006C4FEB">
              <w:rPr>
                <w:rStyle w:val="ad"/>
                <w:webHidden/>
                <w:u w:val="none"/>
              </w:rPr>
              <w:fldChar w:fldCharType="end"/>
            </w:r>
          </w:hyperlink>
        </w:p>
        <w:p w:rsidR="006C4FEB" w:rsidRPr="006C4FEB" w:rsidRDefault="006C4FEB" w:rsidP="009A72A8">
          <w:pPr>
            <w:pStyle w:val="10"/>
            <w:rPr>
              <w:rStyle w:val="ad"/>
              <w:u w:val="none"/>
            </w:rPr>
          </w:pPr>
          <w:hyperlink w:anchor="_Toc410657341" w:history="1">
            <w:r w:rsidRPr="006C4FEB">
              <w:rPr>
                <w:rStyle w:val="ad"/>
                <w:rFonts w:hint="eastAsia"/>
                <w:u w:val="none"/>
              </w:rPr>
              <w:t>二．理论分析与文献综述</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_Toc410657341 \h </w:instrText>
            </w:r>
            <w:r w:rsidRPr="006C4FEB">
              <w:rPr>
                <w:rStyle w:val="ad"/>
                <w:webHidden/>
                <w:u w:val="none"/>
              </w:rPr>
            </w:r>
            <w:r w:rsidRPr="006C4FEB">
              <w:rPr>
                <w:rStyle w:val="ad"/>
                <w:webHidden/>
                <w:u w:val="none"/>
              </w:rPr>
              <w:fldChar w:fldCharType="separate"/>
            </w:r>
            <w:r w:rsidR="005511B4">
              <w:rPr>
                <w:rStyle w:val="ad"/>
                <w:webHidden/>
                <w:u w:val="none"/>
              </w:rPr>
              <w:t>6</w:t>
            </w:r>
            <w:r w:rsidRPr="006C4FEB">
              <w:rPr>
                <w:rStyle w:val="ad"/>
                <w:webHidden/>
                <w:u w:val="none"/>
              </w:rPr>
              <w:fldChar w:fldCharType="end"/>
            </w:r>
          </w:hyperlink>
        </w:p>
        <w:p w:rsidR="006C4FEB" w:rsidRPr="006C4FEB" w:rsidRDefault="006C4FEB" w:rsidP="009A72A8">
          <w:pPr>
            <w:pStyle w:val="10"/>
            <w:rPr>
              <w:rStyle w:val="ad"/>
              <w:u w:val="none"/>
            </w:rPr>
          </w:pPr>
          <w:hyperlink w:anchor="_Toc410657342" w:history="1">
            <w:r w:rsidRPr="006C4FEB">
              <w:rPr>
                <w:rStyle w:val="ad"/>
                <w:rFonts w:hint="eastAsia"/>
                <w:u w:val="none"/>
              </w:rPr>
              <w:t>三．研究设计</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_Toc410657342 \h </w:instrText>
            </w:r>
            <w:r w:rsidRPr="006C4FEB">
              <w:rPr>
                <w:rStyle w:val="ad"/>
                <w:webHidden/>
                <w:u w:val="none"/>
              </w:rPr>
            </w:r>
            <w:r w:rsidRPr="006C4FEB">
              <w:rPr>
                <w:rStyle w:val="ad"/>
                <w:webHidden/>
                <w:u w:val="none"/>
              </w:rPr>
              <w:fldChar w:fldCharType="separate"/>
            </w:r>
            <w:r w:rsidR="005511B4">
              <w:rPr>
                <w:rStyle w:val="ad"/>
                <w:webHidden/>
                <w:u w:val="none"/>
              </w:rPr>
              <w:t>7</w:t>
            </w:r>
            <w:r w:rsidRPr="006C4FEB">
              <w:rPr>
                <w:rStyle w:val="ad"/>
                <w:webHidden/>
                <w:u w:val="none"/>
              </w:rPr>
              <w:fldChar w:fldCharType="end"/>
            </w:r>
          </w:hyperlink>
        </w:p>
        <w:p w:rsidR="006C4FEB" w:rsidRPr="006C4FEB" w:rsidRDefault="006C4FEB" w:rsidP="009A72A8">
          <w:pPr>
            <w:pStyle w:val="10"/>
            <w:rPr>
              <w:rStyle w:val="ad"/>
              <w:u w:val="none"/>
            </w:rPr>
          </w:pPr>
          <w:hyperlink w:anchor="_Toc410657343" w:history="1">
            <w:r w:rsidRPr="006C4FEB">
              <w:rPr>
                <w:rStyle w:val="ad"/>
                <w:u w:val="none"/>
              </w:rPr>
              <w:t>3.1</w:t>
            </w:r>
            <w:r w:rsidRPr="006C4FEB">
              <w:rPr>
                <w:rStyle w:val="ad"/>
                <w:rFonts w:hint="eastAsia"/>
                <w:u w:val="none"/>
              </w:rPr>
              <w:t>样本选取与数据来源</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_Toc410657343 \h </w:instrText>
            </w:r>
            <w:r w:rsidRPr="006C4FEB">
              <w:rPr>
                <w:rStyle w:val="ad"/>
                <w:webHidden/>
                <w:u w:val="none"/>
              </w:rPr>
            </w:r>
            <w:r w:rsidRPr="006C4FEB">
              <w:rPr>
                <w:rStyle w:val="ad"/>
                <w:webHidden/>
                <w:u w:val="none"/>
              </w:rPr>
              <w:fldChar w:fldCharType="separate"/>
            </w:r>
            <w:r w:rsidR="005511B4">
              <w:rPr>
                <w:rStyle w:val="ad"/>
                <w:webHidden/>
                <w:u w:val="none"/>
              </w:rPr>
              <w:t>7</w:t>
            </w:r>
            <w:r w:rsidRPr="006C4FEB">
              <w:rPr>
                <w:rStyle w:val="ad"/>
                <w:webHidden/>
                <w:u w:val="none"/>
              </w:rPr>
              <w:fldChar w:fldCharType="end"/>
            </w:r>
          </w:hyperlink>
        </w:p>
        <w:p w:rsidR="006C4FEB" w:rsidRPr="006C4FEB" w:rsidRDefault="006C4FEB" w:rsidP="009A72A8">
          <w:pPr>
            <w:pStyle w:val="10"/>
            <w:rPr>
              <w:rStyle w:val="ad"/>
              <w:u w:val="none"/>
            </w:rPr>
          </w:pPr>
          <w:hyperlink w:anchor="_Toc410657344" w:history="1">
            <w:r w:rsidRPr="006C4FEB">
              <w:rPr>
                <w:rStyle w:val="ad"/>
                <w:u w:val="none"/>
              </w:rPr>
              <w:t>3.2</w:t>
            </w:r>
            <w:r w:rsidRPr="006C4FEB">
              <w:rPr>
                <w:rStyle w:val="ad"/>
                <w:rFonts w:hint="eastAsia"/>
                <w:u w:val="none"/>
              </w:rPr>
              <w:t>研究假设</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_Toc410657344 \h </w:instrText>
            </w:r>
            <w:r w:rsidRPr="006C4FEB">
              <w:rPr>
                <w:rStyle w:val="ad"/>
                <w:webHidden/>
                <w:u w:val="none"/>
              </w:rPr>
            </w:r>
            <w:r w:rsidRPr="006C4FEB">
              <w:rPr>
                <w:rStyle w:val="ad"/>
                <w:webHidden/>
                <w:u w:val="none"/>
              </w:rPr>
              <w:fldChar w:fldCharType="separate"/>
            </w:r>
            <w:r w:rsidR="005511B4">
              <w:rPr>
                <w:rStyle w:val="ad"/>
                <w:webHidden/>
                <w:u w:val="none"/>
              </w:rPr>
              <w:t>9</w:t>
            </w:r>
            <w:r w:rsidRPr="006C4FEB">
              <w:rPr>
                <w:rStyle w:val="ad"/>
                <w:webHidden/>
                <w:u w:val="none"/>
              </w:rPr>
              <w:fldChar w:fldCharType="end"/>
            </w:r>
          </w:hyperlink>
        </w:p>
        <w:p w:rsidR="006C4FEB" w:rsidRPr="006C4FEB" w:rsidRDefault="006C4FEB" w:rsidP="009A72A8">
          <w:pPr>
            <w:pStyle w:val="21"/>
            <w:tabs>
              <w:tab w:val="right" w:leader="dot" w:pos="9926"/>
            </w:tabs>
            <w:rPr>
              <w:rStyle w:val="ad"/>
              <w:sz w:val="24"/>
              <w:u w:val="none"/>
            </w:rPr>
          </w:pPr>
          <w:hyperlink w:anchor="_Toc410657345" w:history="1">
            <w:r w:rsidRPr="006C4FEB">
              <w:rPr>
                <w:rStyle w:val="ad"/>
                <w:noProof/>
                <w:sz w:val="24"/>
                <w:u w:val="none"/>
              </w:rPr>
              <w:t>3.2.1</w:t>
            </w:r>
            <w:r w:rsidRPr="006C4FEB">
              <w:rPr>
                <w:rStyle w:val="ad"/>
                <w:rFonts w:hint="eastAsia"/>
                <w:noProof/>
                <w:sz w:val="24"/>
                <w:u w:val="none"/>
              </w:rPr>
              <w:t>公司规模</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_Toc410657345 \h </w:instrText>
            </w:r>
            <w:r w:rsidRPr="006C4FEB">
              <w:rPr>
                <w:rStyle w:val="ad"/>
                <w:webHidden/>
                <w:u w:val="none"/>
              </w:rPr>
            </w:r>
            <w:r w:rsidRPr="006C4FEB">
              <w:rPr>
                <w:rStyle w:val="ad"/>
                <w:webHidden/>
                <w:u w:val="none"/>
              </w:rPr>
              <w:fldChar w:fldCharType="separate"/>
            </w:r>
            <w:r w:rsidR="005511B4">
              <w:rPr>
                <w:rStyle w:val="ad"/>
                <w:noProof/>
                <w:webHidden/>
                <w:u w:val="none"/>
              </w:rPr>
              <w:t>9</w:t>
            </w:r>
            <w:r w:rsidRPr="006C4FEB">
              <w:rPr>
                <w:rStyle w:val="ad"/>
                <w:webHidden/>
                <w:u w:val="none"/>
              </w:rPr>
              <w:fldChar w:fldCharType="end"/>
            </w:r>
          </w:hyperlink>
        </w:p>
        <w:p w:rsidR="006C4FEB" w:rsidRPr="006C4FEB" w:rsidRDefault="006C4FEB" w:rsidP="009A72A8">
          <w:pPr>
            <w:pStyle w:val="21"/>
            <w:tabs>
              <w:tab w:val="right" w:leader="dot" w:pos="9926"/>
            </w:tabs>
            <w:rPr>
              <w:rStyle w:val="ad"/>
              <w:sz w:val="24"/>
              <w:u w:val="none"/>
            </w:rPr>
          </w:pPr>
          <w:hyperlink w:anchor="_Toc410657346" w:history="1">
            <w:r w:rsidRPr="006C4FEB">
              <w:rPr>
                <w:rStyle w:val="ad"/>
                <w:noProof/>
                <w:sz w:val="24"/>
                <w:u w:val="none"/>
              </w:rPr>
              <w:t>3.2.2</w:t>
            </w:r>
            <w:r w:rsidRPr="006C4FEB">
              <w:rPr>
                <w:rStyle w:val="ad"/>
                <w:rFonts w:hint="eastAsia"/>
                <w:noProof/>
                <w:sz w:val="24"/>
                <w:u w:val="none"/>
              </w:rPr>
              <w:t>公司财务绩效</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_Toc410657346 \h </w:instrText>
            </w:r>
            <w:r w:rsidRPr="006C4FEB">
              <w:rPr>
                <w:rStyle w:val="ad"/>
                <w:webHidden/>
                <w:u w:val="none"/>
              </w:rPr>
            </w:r>
            <w:r w:rsidRPr="006C4FEB">
              <w:rPr>
                <w:rStyle w:val="ad"/>
                <w:webHidden/>
                <w:u w:val="none"/>
              </w:rPr>
              <w:fldChar w:fldCharType="separate"/>
            </w:r>
            <w:r w:rsidR="005511B4">
              <w:rPr>
                <w:rStyle w:val="ad"/>
                <w:noProof/>
                <w:webHidden/>
                <w:u w:val="none"/>
              </w:rPr>
              <w:t>9</w:t>
            </w:r>
            <w:r w:rsidRPr="006C4FEB">
              <w:rPr>
                <w:rStyle w:val="ad"/>
                <w:webHidden/>
                <w:u w:val="none"/>
              </w:rPr>
              <w:fldChar w:fldCharType="end"/>
            </w:r>
          </w:hyperlink>
        </w:p>
        <w:p w:rsidR="006C4FEB" w:rsidRPr="006C4FEB" w:rsidRDefault="006C4FEB" w:rsidP="009A72A8">
          <w:pPr>
            <w:pStyle w:val="21"/>
            <w:tabs>
              <w:tab w:val="right" w:leader="dot" w:pos="9926"/>
            </w:tabs>
            <w:rPr>
              <w:rStyle w:val="ad"/>
              <w:sz w:val="24"/>
              <w:u w:val="none"/>
            </w:rPr>
          </w:pPr>
          <w:hyperlink w:anchor="_Toc410657347" w:history="1">
            <w:r w:rsidRPr="006C4FEB">
              <w:rPr>
                <w:rStyle w:val="ad"/>
                <w:noProof/>
                <w:sz w:val="24"/>
                <w:u w:val="none"/>
              </w:rPr>
              <w:t>3.2.3</w:t>
            </w:r>
            <w:r w:rsidRPr="006C4FEB">
              <w:rPr>
                <w:rStyle w:val="ad"/>
                <w:rFonts w:hint="eastAsia"/>
                <w:noProof/>
                <w:sz w:val="24"/>
                <w:u w:val="none"/>
              </w:rPr>
              <w:t>股权结构</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_Toc410657347 \h </w:instrText>
            </w:r>
            <w:r w:rsidRPr="006C4FEB">
              <w:rPr>
                <w:rStyle w:val="ad"/>
                <w:webHidden/>
                <w:u w:val="none"/>
              </w:rPr>
            </w:r>
            <w:r w:rsidRPr="006C4FEB">
              <w:rPr>
                <w:rStyle w:val="ad"/>
                <w:webHidden/>
                <w:u w:val="none"/>
              </w:rPr>
              <w:fldChar w:fldCharType="separate"/>
            </w:r>
            <w:r w:rsidR="005511B4">
              <w:rPr>
                <w:rStyle w:val="ad"/>
                <w:noProof/>
                <w:webHidden/>
                <w:u w:val="none"/>
              </w:rPr>
              <w:t>10</w:t>
            </w:r>
            <w:r w:rsidRPr="006C4FEB">
              <w:rPr>
                <w:rStyle w:val="ad"/>
                <w:webHidden/>
                <w:u w:val="none"/>
              </w:rPr>
              <w:fldChar w:fldCharType="end"/>
            </w:r>
          </w:hyperlink>
        </w:p>
        <w:p w:rsidR="006C4FEB" w:rsidRPr="006C4FEB" w:rsidRDefault="006C4FEB" w:rsidP="009A72A8">
          <w:pPr>
            <w:pStyle w:val="21"/>
            <w:tabs>
              <w:tab w:val="right" w:leader="dot" w:pos="9926"/>
            </w:tabs>
            <w:rPr>
              <w:rStyle w:val="ad"/>
              <w:sz w:val="24"/>
              <w:u w:val="none"/>
            </w:rPr>
          </w:pPr>
          <w:hyperlink w:anchor="_Toc410657348" w:history="1">
            <w:r w:rsidRPr="006C4FEB">
              <w:rPr>
                <w:rStyle w:val="ad"/>
                <w:noProof/>
                <w:sz w:val="24"/>
                <w:u w:val="none"/>
              </w:rPr>
              <w:t>3.2.4</w:t>
            </w:r>
            <w:r w:rsidRPr="006C4FEB">
              <w:rPr>
                <w:rStyle w:val="ad"/>
                <w:rFonts w:hint="eastAsia"/>
                <w:noProof/>
                <w:sz w:val="24"/>
                <w:u w:val="none"/>
              </w:rPr>
              <w:t>是否为重污染行业</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_Toc410657348 \h </w:instrText>
            </w:r>
            <w:r w:rsidRPr="006C4FEB">
              <w:rPr>
                <w:rStyle w:val="ad"/>
                <w:webHidden/>
                <w:u w:val="none"/>
              </w:rPr>
            </w:r>
            <w:r w:rsidRPr="006C4FEB">
              <w:rPr>
                <w:rStyle w:val="ad"/>
                <w:webHidden/>
                <w:u w:val="none"/>
              </w:rPr>
              <w:fldChar w:fldCharType="separate"/>
            </w:r>
            <w:r w:rsidR="005511B4">
              <w:rPr>
                <w:rStyle w:val="ad"/>
                <w:noProof/>
                <w:webHidden/>
                <w:u w:val="none"/>
              </w:rPr>
              <w:t>10</w:t>
            </w:r>
            <w:r w:rsidRPr="006C4FEB">
              <w:rPr>
                <w:rStyle w:val="ad"/>
                <w:webHidden/>
                <w:u w:val="none"/>
              </w:rPr>
              <w:fldChar w:fldCharType="end"/>
            </w:r>
          </w:hyperlink>
        </w:p>
        <w:p w:rsidR="006C4FEB" w:rsidRPr="006C4FEB" w:rsidRDefault="006C4FEB" w:rsidP="009A72A8">
          <w:pPr>
            <w:pStyle w:val="10"/>
            <w:rPr>
              <w:rStyle w:val="ad"/>
              <w:u w:val="none"/>
            </w:rPr>
          </w:pPr>
          <w:hyperlink w:anchor="_Toc410657349" w:history="1">
            <w:r w:rsidRPr="006C4FEB">
              <w:rPr>
                <w:rStyle w:val="ad"/>
                <w:u w:val="none"/>
              </w:rPr>
              <w:t>3.3</w:t>
            </w:r>
            <w:r w:rsidRPr="006C4FEB">
              <w:rPr>
                <w:rStyle w:val="ad"/>
                <w:rFonts w:hint="eastAsia"/>
                <w:u w:val="none"/>
              </w:rPr>
              <w:t>变量选取</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_Toc410657349 \h </w:instrText>
            </w:r>
            <w:r w:rsidRPr="006C4FEB">
              <w:rPr>
                <w:rStyle w:val="ad"/>
                <w:webHidden/>
                <w:u w:val="none"/>
              </w:rPr>
            </w:r>
            <w:r w:rsidRPr="006C4FEB">
              <w:rPr>
                <w:rStyle w:val="ad"/>
                <w:webHidden/>
                <w:u w:val="none"/>
              </w:rPr>
              <w:fldChar w:fldCharType="separate"/>
            </w:r>
            <w:r w:rsidR="005511B4">
              <w:rPr>
                <w:rStyle w:val="ad"/>
                <w:webHidden/>
                <w:u w:val="none"/>
              </w:rPr>
              <w:t>10</w:t>
            </w:r>
            <w:r w:rsidRPr="006C4FEB">
              <w:rPr>
                <w:rStyle w:val="ad"/>
                <w:webHidden/>
                <w:u w:val="none"/>
              </w:rPr>
              <w:fldChar w:fldCharType="end"/>
            </w:r>
          </w:hyperlink>
        </w:p>
        <w:p w:rsidR="006C4FEB" w:rsidRPr="006C4FEB" w:rsidRDefault="006C4FEB" w:rsidP="009A72A8">
          <w:pPr>
            <w:pStyle w:val="21"/>
            <w:tabs>
              <w:tab w:val="right" w:leader="dot" w:pos="9926"/>
            </w:tabs>
            <w:rPr>
              <w:rStyle w:val="ad"/>
              <w:sz w:val="24"/>
              <w:u w:val="none"/>
            </w:rPr>
          </w:pPr>
          <w:hyperlink w:anchor="_Toc410657350" w:history="1">
            <w:r w:rsidRPr="006C4FEB">
              <w:rPr>
                <w:rStyle w:val="ad"/>
                <w:noProof/>
                <w:sz w:val="24"/>
                <w:u w:val="none"/>
              </w:rPr>
              <w:t>3.3.1</w:t>
            </w:r>
            <w:r w:rsidRPr="006C4FEB">
              <w:rPr>
                <w:rStyle w:val="ad"/>
                <w:rFonts w:hint="eastAsia"/>
                <w:noProof/>
                <w:sz w:val="24"/>
                <w:u w:val="none"/>
              </w:rPr>
              <w:t>因变量</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_Toc410657350 \h </w:instrText>
            </w:r>
            <w:r w:rsidRPr="006C4FEB">
              <w:rPr>
                <w:rStyle w:val="ad"/>
                <w:webHidden/>
                <w:u w:val="none"/>
              </w:rPr>
            </w:r>
            <w:r w:rsidRPr="006C4FEB">
              <w:rPr>
                <w:rStyle w:val="ad"/>
                <w:webHidden/>
                <w:u w:val="none"/>
              </w:rPr>
              <w:fldChar w:fldCharType="separate"/>
            </w:r>
            <w:r w:rsidR="005511B4">
              <w:rPr>
                <w:rStyle w:val="ad"/>
                <w:noProof/>
                <w:webHidden/>
                <w:u w:val="none"/>
              </w:rPr>
              <w:t>10</w:t>
            </w:r>
            <w:r w:rsidRPr="006C4FEB">
              <w:rPr>
                <w:rStyle w:val="ad"/>
                <w:webHidden/>
                <w:u w:val="none"/>
              </w:rPr>
              <w:fldChar w:fldCharType="end"/>
            </w:r>
          </w:hyperlink>
        </w:p>
        <w:p w:rsidR="006C4FEB" w:rsidRPr="006C4FEB" w:rsidRDefault="006C4FEB" w:rsidP="009A72A8">
          <w:pPr>
            <w:pStyle w:val="21"/>
            <w:tabs>
              <w:tab w:val="right" w:leader="dot" w:pos="9926"/>
            </w:tabs>
            <w:rPr>
              <w:rStyle w:val="ad"/>
              <w:sz w:val="24"/>
              <w:u w:val="none"/>
            </w:rPr>
          </w:pPr>
          <w:hyperlink w:anchor="_Toc410657351" w:history="1">
            <w:r w:rsidRPr="006C4FEB">
              <w:rPr>
                <w:rStyle w:val="ad"/>
                <w:noProof/>
                <w:sz w:val="24"/>
                <w:u w:val="none"/>
              </w:rPr>
              <w:t>3.3.2</w:t>
            </w:r>
            <w:r w:rsidRPr="006C4FEB">
              <w:rPr>
                <w:rStyle w:val="ad"/>
                <w:rFonts w:hint="eastAsia"/>
                <w:noProof/>
                <w:sz w:val="24"/>
                <w:u w:val="none"/>
              </w:rPr>
              <w:t>自变量</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_Toc410657351 \h </w:instrText>
            </w:r>
            <w:r w:rsidRPr="006C4FEB">
              <w:rPr>
                <w:rStyle w:val="ad"/>
                <w:webHidden/>
                <w:u w:val="none"/>
              </w:rPr>
            </w:r>
            <w:r w:rsidRPr="006C4FEB">
              <w:rPr>
                <w:rStyle w:val="ad"/>
                <w:webHidden/>
                <w:u w:val="none"/>
              </w:rPr>
              <w:fldChar w:fldCharType="separate"/>
            </w:r>
            <w:r w:rsidR="005511B4">
              <w:rPr>
                <w:rStyle w:val="ad"/>
                <w:noProof/>
                <w:webHidden/>
                <w:u w:val="none"/>
              </w:rPr>
              <w:t>12</w:t>
            </w:r>
            <w:r w:rsidRPr="006C4FEB">
              <w:rPr>
                <w:rStyle w:val="ad"/>
                <w:webHidden/>
                <w:u w:val="none"/>
              </w:rPr>
              <w:fldChar w:fldCharType="end"/>
            </w:r>
          </w:hyperlink>
        </w:p>
        <w:p w:rsidR="006C4FEB" w:rsidRPr="006C4FEB" w:rsidRDefault="006C4FEB" w:rsidP="009A72A8">
          <w:pPr>
            <w:pStyle w:val="10"/>
            <w:rPr>
              <w:rStyle w:val="ad"/>
              <w:u w:val="none"/>
            </w:rPr>
          </w:pPr>
          <w:hyperlink w:anchor="_Toc410657353" w:history="1">
            <w:r w:rsidRPr="006C4FEB">
              <w:rPr>
                <w:rStyle w:val="ad"/>
                <w:u w:val="none"/>
              </w:rPr>
              <w:t>3.4</w:t>
            </w:r>
            <w:r w:rsidRPr="006C4FEB">
              <w:rPr>
                <w:rStyle w:val="ad"/>
                <w:rFonts w:hint="eastAsia"/>
                <w:u w:val="none"/>
              </w:rPr>
              <w:t>模型设计</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_Toc410657353 \h </w:instrText>
            </w:r>
            <w:r w:rsidRPr="006C4FEB">
              <w:rPr>
                <w:rStyle w:val="ad"/>
                <w:webHidden/>
                <w:u w:val="none"/>
              </w:rPr>
            </w:r>
            <w:r w:rsidRPr="006C4FEB">
              <w:rPr>
                <w:rStyle w:val="ad"/>
                <w:webHidden/>
                <w:u w:val="none"/>
              </w:rPr>
              <w:fldChar w:fldCharType="separate"/>
            </w:r>
            <w:r w:rsidR="005511B4">
              <w:rPr>
                <w:rStyle w:val="ad"/>
                <w:webHidden/>
                <w:u w:val="none"/>
              </w:rPr>
              <w:t>12</w:t>
            </w:r>
            <w:r w:rsidRPr="006C4FEB">
              <w:rPr>
                <w:rStyle w:val="ad"/>
                <w:webHidden/>
                <w:u w:val="none"/>
              </w:rPr>
              <w:fldChar w:fldCharType="end"/>
            </w:r>
          </w:hyperlink>
        </w:p>
        <w:p w:rsidR="006C4FEB" w:rsidRPr="006C4FEB" w:rsidRDefault="006C4FEB" w:rsidP="009A72A8">
          <w:pPr>
            <w:pStyle w:val="10"/>
            <w:rPr>
              <w:rStyle w:val="ad"/>
              <w:u w:val="none"/>
            </w:rPr>
          </w:pPr>
          <w:hyperlink w:anchor="_Toc410657355" w:history="1">
            <w:r w:rsidRPr="006C4FEB">
              <w:rPr>
                <w:rStyle w:val="ad"/>
                <w:rFonts w:hint="eastAsia"/>
                <w:u w:val="none"/>
              </w:rPr>
              <w:t>四．</w:t>
            </w:r>
            <w:r w:rsidRPr="006C4FEB">
              <w:rPr>
                <w:rStyle w:val="ad"/>
                <w:u w:val="none"/>
              </w:rPr>
              <w:t xml:space="preserve"> </w:t>
            </w:r>
            <w:r w:rsidRPr="006C4FEB">
              <w:rPr>
                <w:rStyle w:val="ad"/>
                <w:rFonts w:hint="eastAsia"/>
                <w:u w:val="none"/>
              </w:rPr>
              <w:t>研究结果和分析</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_Toc410657355 \h </w:instrText>
            </w:r>
            <w:r w:rsidRPr="006C4FEB">
              <w:rPr>
                <w:rStyle w:val="ad"/>
                <w:webHidden/>
                <w:u w:val="none"/>
              </w:rPr>
            </w:r>
            <w:r w:rsidRPr="006C4FEB">
              <w:rPr>
                <w:rStyle w:val="ad"/>
                <w:webHidden/>
                <w:u w:val="none"/>
              </w:rPr>
              <w:fldChar w:fldCharType="separate"/>
            </w:r>
            <w:r w:rsidR="005511B4">
              <w:rPr>
                <w:rStyle w:val="ad"/>
                <w:webHidden/>
                <w:u w:val="none"/>
              </w:rPr>
              <w:t>13</w:t>
            </w:r>
            <w:r w:rsidRPr="006C4FEB">
              <w:rPr>
                <w:rStyle w:val="ad"/>
                <w:webHidden/>
                <w:u w:val="none"/>
              </w:rPr>
              <w:fldChar w:fldCharType="end"/>
            </w:r>
          </w:hyperlink>
        </w:p>
        <w:p w:rsidR="006C4FEB" w:rsidRPr="006C4FEB" w:rsidRDefault="006C4FEB" w:rsidP="009A72A8">
          <w:pPr>
            <w:pStyle w:val="10"/>
            <w:rPr>
              <w:rStyle w:val="ad"/>
              <w:u w:val="none"/>
            </w:rPr>
          </w:pPr>
          <w:hyperlink w:anchor="_Toc410657356" w:history="1">
            <w:r w:rsidRPr="006C4FEB">
              <w:rPr>
                <w:rStyle w:val="ad"/>
                <w:u w:val="none"/>
              </w:rPr>
              <w:t>5.1</w:t>
            </w:r>
            <w:r w:rsidRPr="006C4FEB">
              <w:rPr>
                <w:rStyle w:val="ad"/>
                <w:rFonts w:hint="eastAsia"/>
                <w:u w:val="none"/>
              </w:rPr>
              <w:t>描述性统计</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_Toc410657356 \h </w:instrText>
            </w:r>
            <w:r w:rsidRPr="006C4FEB">
              <w:rPr>
                <w:rStyle w:val="ad"/>
                <w:webHidden/>
                <w:u w:val="none"/>
              </w:rPr>
            </w:r>
            <w:r w:rsidRPr="006C4FEB">
              <w:rPr>
                <w:rStyle w:val="ad"/>
                <w:webHidden/>
                <w:u w:val="none"/>
              </w:rPr>
              <w:fldChar w:fldCharType="separate"/>
            </w:r>
            <w:r w:rsidR="005511B4">
              <w:rPr>
                <w:rStyle w:val="ad"/>
                <w:webHidden/>
                <w:u w:val="none"/>
              </w:rPr>
              <w:t>13</w:t>
            </w:r>
            <w:r w:rsidRPr="006C4FEB">
              <w:rPr>
                <w:rStyle w:val="ad"/>
                <w:webHidden/>
                <w:u w:val="none"/>
              </w:rPr>
              <w:fldChar w:fldCharType="end"/>
            </w:r>
          </w:hyperlink>
        </w:p>
        <w:p w:rsidR="006C4FEB" w:rsidRPr="006C4FEB" w:rsidRDefault="006C4FEB" w:rsidP="009A72A8">
          <w:pPr>
            <w:pStyle w:val="10"/>
            <w:rPr>
              <w:rStyle w:val="ad"/>
              <w:u w:val="none"/>
            </w:rPr>
          </w:pPr>
          <w:hyperlink w:anchor="_Toc410657357" w:history="1">
            <w:r w:rsidRPr="006C4FEB">
              <w:rPr>
                <w:rStyle w:val="ad"/>
                <w:u w:val="none"/>
              </w:rPr>
              <w:t xml:space="preserve">5.2 </w:t>
            </w:r>
            <w:r w:rsidRPr="006C4FEB">
              <w:rPr>
                <w:rStyle w:val="ad"/>
                <w:rFonts w:hint="eastAsia"/>
                <w:u w:val="none"/>
              </w:rPr>
              <w:t>相关性分析</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_Toc410657357 \h </w:instrText>
            </w:r>
            <w:r w:rsidRPr="006C4FEB">
              <w:rPr>
                <w:rStyle w:val="ad"/>
                <w:webHidden/>
                <w:u w:val="none"/>
              </w:rPr>
            </w:r>
            <w:r w:rsidRPr="006C4FEB">
              <w:rPr>
                <w:rStyle w:val="ad"/>
                <w:webHidden/>
                <w:u w:val="none"/>
              </w:rPr>
              <w:fldChar w:fldCharType="separate"/>
            </w:r>
            <w:r w:rsidR="005511B4">
              <w:rPr>
                <w:rStyle w:val="ad"/>
                <w:webHidden/>
                <w:u w:val="none"/>
              </w:rPr>
              <w:t>14</w:t>
            </w:r>
            <w:r w:rsidRPr="006C4FEB">
              <w:rPr>
                <w:rStyle w:val="ad"/>
                <w:webHidden/>
                <w:u w:val="none"/>
              </w:rPr>
              <w:fldChar w:fldCharType="end"/>
            </w:r>
          </w:hyperlink>
        </w:p>
        <w:p w:rsidR="006C4FEB" w:rsidRPr="006C4FEB" w:rsidRDefault="006C4FEB" w:rsidP="009A72A8">
          <w:pPr>
            <w:pStyle w:val="10"/>
            <w:rPr>
              <w:rStyle w:val="ad"/>
              <w:u w:val="none"/>
            </w:rPr>
          </w:pPr>
          <w:hyperlink w:anchor="_Toc410657358" w:history="1">
            <w:r w:rsidRPr="006C4FEB">
              <w:rPr>
                <w:rStyle w:val="ad"/>
                <w:u w:val="none"/>
              </w:rPr>
              <w:t xml:space="preserve">5.3 </w:t>
            </w:r>
            <w:r w:rsidRPr="006C4FEB">
              <w:rPr>
                <w:rStyle w:val="ad"/>
                <w:rFonts w:hint="eastAsia"/>
                <w:u w:val="none"/>
              </w:rPr>
              <w:t>多元回归分析</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_Toc410657358 \h </w:instrText>
            </w:r>
            <w:r w:rsidRPr="006C4FEB">
              <w:rPr>
                <w:rStyle w:val="ad"/>
                <w:webHidden/>
                <w:u w:val="none"/>
              </w:rPr>
            </w:r>
            <w:r w:rsidRPr="006C4FEB">
              <w:rPr>
                <w:rStyle w:val="ad"/>
                <w:webHidden/>
                <w:u w:val="none"/>
              </w:rPr>
              <w:fldChar w:fldCharType="separate"/>
            </w:r>
            <w:r w:rsidR="005511B4">
              <w:rPr>
                <w:rStyle w:val="ad"/>
                <w:webHidden/>
                <w:u w:val="none"/>
              </w:rPr>
              <w:t>14</w:t>
            </w:r>
            <w:r w:rsidRPr="006C4FEB">
              <w:rPr>
                <w:rStyle w:val="ad"/>
                <w:webHidden/>
                <w:u w:val="none"/>
              </w:rPr>
              <w:fldChar w:fldCharType="end"/>
            </w:r>
          </w:hyperlink>
        </w:p>
        <w:p w:rsidR="006C4FEB" w:rsidRPr="006C4FEB" w:rsidRDefault="006C4FEB" w:rsidP="009A72A8">
          <w:pPr>
            <w:pStyle w:val="10"/>
            <w:rPr>
              <w:rStyle w:val="ad"/>
              <w:u w:val="none"/>
            </w:rPr>
          </w:pPr>
          <w:hyperlink w:anchor="_Toc410657359" w:history="1">
            <w:r w:rsidRPr="006C4FEB">
              <w:rPr>
                <w:rStyle w:val="ad"/>
                <w:rFonts w:hint="eastAsia"/>
                <w:u w:val="none"/>
              </w:rPr>
              <w:t>五．研究结论及建议</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_Toc410657359 \h </w:instrText>
            </w:r>
            <w:r w:rsidRPr="006C4FEB">
              <w:rPr>
                <w:rStyle w:val="ad"/>
                <w:webHidden/>
                <w:u w:val="none"/>
              </w:rPr>
            </w:r>
            <w:r w:rsidRPr="006C4FEB">
              <w:rPr>
                <w:rStyle w:val="ad"/>
                <w:webHidden/>
                <w:u w:val="none"/>
              </w:rPr>
              <w:fldChar w:fldCharType="separate"/>
            </w:r>
            <w:r w:rsidR="005511B4">
              <w:rPr>
                <w:rStyle w:val="ad"/>
                <w:webHidden/>
                <w:u w:val="none"/>
              </w:rPr>
              <w:t>16</w:t>
            </w:r>
            <w:r w:rsidRPr="006C4FEB">
              <w:rPr>
                <w:rStyle w:val="ad"/>
                <w:webHidden/>
                <w:u w:val="none"/>
              </w:rPr>
              <w:fldChar w:fldCharType="end"/>
            </w:r>
          </w:hyperlink>
        </w:p>
        <w:p w:rsidR="006C4FEB" w:rsidRPr="006C4FEB" w:rsidRDefault="006C4FEB" w:rsidP="009A72A8">
          <w:pPr>
            <w:pStyle w:val="10"/>
            <w:rPr>
              <w:rStyle w:val="ad"/>
              <w:u w:val="none"/>
            </w:rPr>
          </w:pPr>
          <w:hyperlink w:anchor="_Toc410657360" w:history="1">
            <w:r w:rsidRPr="006C4FEB">
              <w:rPr>
                <w:rStyle w:val="ad"/>
                <w:u w:val="none"/>
              </w:rPr>
              <w:t xml:space="preserve">5.1 </w:t>
            </w:r>
            <w:r w:rsidRPr="006C4FEB">
              <w:rPr>
                <w:rStyle w:val="ad"/>
                <w:rFonts w:hint="eastAsia"/>
                <w:u w:val="none"/>
              </w:rPr>
              <w:t>研究结论</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_Toc410657360 \h </w:instrText>
            </w:r>
            <w:r w:rsidRPr="006C4FEB">
              <w:rPr>
                <w:rStyle w:val="ad"/>
                <w:webHidden/>
                <w:u w:val="none"/>
              </w:rPr>
            </w:r>
            <w:r w:rsidRPr="006C4FEB">
              <w:rPr>
                <w:rStyle w:val="ad"/>
                <w:webHidden/>
                <w:u w:val="none"/>
              </w:rPr>
              <w:fldChar w:fldCharType="separate"/>
            </w:r>
            <w:r w:rsidR="005511B4">
              <w:rPr>
                <w:rStyle w:val="ad"/>
                <w:webHidden/>
                <w:u w:val="none"/>
              </w:rPr>
              <w:t>16</w:t>
            </w:r>
            <w:r w:rsidRPr="006C4FEB">
              <w:rPr>
                <w:rStyle w:val="ad"/>
                <w:webHidden/>
                <w:u w:val="none"/>
              </w:rPr>
              <w:fldChar w:fldCharType="end"/>
            </w:r>
          </w:hyperlink>
        </w:p>
        <w:p w:rsidR="006C4FEB" w:rsidRPr="006C4FEB" w:rsidRDefault="006C4FEB" w:rsidP="009A72A8">
          <w:pPr>
            <w:pStyle w:val="10"/>
            <w:rPr>
              <w:rStyle w:val="ad"/>
              <w:rFonts w:hint="eastAsia"/>
              <w:u w:val="none"/>
            </w:rPr>
          </w:pPr>
          <w:hyperlink w:anchor="_Toc410657361" w:history="1">
            <w:r w:rsidRPr="006C4FEB">
              <w:rPr>
                <w:rStyle w:val="ad"/>
                <w:u w:val="none"/>
              </w:rPr>
              <w:t xml:space="preserve">5.2 </w:t>
            </w:r>
            <w:r w:rsidRPr="006C4FEB">
              <w:rPr>
                <w:rStyle w:val="ad"/>
                <w:rFonts w:hint="eastAsia"/>
                <w:u w:val="none"/>
              </w:rPr>
              <w:t>政策建议</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_Toc410657361 \h </w:instrText>
            </w:r>
            <w:r w:rsidRPr="006C4FEB">
              <w:rPr>
                <w:rStyle w:val="ad"/>
                <w:webHidden/>
                <w:u w:val="none"/>
              </w:rPr>
            </w:r>
            <w:r w:rsidRPr="006C4FEB">
              <w:rPr>
                <w:rStyle w:val="ad"/>
                <w:webHidden/>
                <w:u w:val="none"/>
              </w:rPr>
              <w:fldChar w:fldCharType="separate"/>
            </w:r>
            <w:r w:rsidR="005511B4">
              <w:rPr>
                <w:rStyle w:val="ad"/>
                <w:webHidden/>
                <w:u w:val="none"/>
              </w:rPr>
              <w:t>16</w:t>
            </w:r>
            <w:r w:rsidRPr="006C4FEB">
              <w:rPr>
                <w:rStyle w:val="ad"/>
                <w:webHidden/>
                <w:u w:val="none"/>
              </w:rPr>
              <w:fldChar w:fldCharType="end"/>
            </w:r>
          </w:hyperlink>
        </w:p>
        <w:p w:rsidR="006C4FEB" w:rsidRPr="006C4FEB" w:rsidRDefault="006C4FEB" w:rsidP="009A72A8">
          <w:pPr>
            <w:pStyle w:val="10"/>
            <w:rPr>
              <w:rStyle w:val="ad"/>
              <w:u w:val="none"/>
            </w:rPr>
          </w:pPr>
          <w:hyperlink w:anchor="_Toc410657365" w:history="1">
            <w:r w:rsidRPr="006C4FEB">
              <w:rPr>
                <w:rStyle w:val="ad"/>
                <w:rFonts w:hint="eastAsia"/>
                <w:u w:val="none"/>
              </w:rPr>
              <w:t>参考文献：</w:t>
            </w:r>
            <w:r w:rsidRPr="006C4FEB">
              <w:rPr>
                <w:rStyle w:val="ad"/>
                <w:webHidden/>
                <w:u w:val="none"/>
              </w:rPr>
              <w:tab/>
            </w:r>
            <w:r w:rsidRPr="006C4FEB">
              <w:rPr>
                <w:rStyle w:val="ad"/>
                <w:webHidden/>
                <w:u w:val="none"/>
              </w:rPr>
              <w:fldChar w:fldCharType="begin"/>
            </w:r>
            <w:r w:rsidRPr="006C4FEB">
              <w:rPr>
                <w:rStyle w:val="ad"/>
                <w:webHidden/>
                <w:u w:val="none"/>
              </w:rPr>
              <w:instrText xml:space="preserve"> PAGEREF _Toc410657365 \h </w:instrText>
            </w:r>
            <w:r w:rsidRPr="006C4FEB">
              <w:rPr>
                <w:rStyle w:val="ad"/>
                <w:webHidden/>
                <w:u w:val="none"/>
              </w:rPr>
            </w:r>
            <w:r w:rsidRPr="006C4FEB">
              <w:rPr>
                <w:rStyle w:val="ad"/>
                <w:webHidden/>
                <w:u w:val="none"/>
              </w:rPr>
              <w:fldChar w:fldCharType="separate"/>
            </w:r>
            <w:r w:rsidR="005511B4">
              <w:rPr>
                <w:rStyle w:val="ad"/>
                <w:webHidden/>
                <w:u w:val="none"/>
              </w:rPr>
              <w:t>18</w:t>
            </w:r>
            <w:r w:rsidRPr="006C4FEB">
              <w:rPr>
                <w:rStyle w:val="ad"/>
                <w:webHidden/>
                <w:u w:val="none"/>
              </w:rPr>
              <w:fldChar w:fldCharType="end"/>
            </w:r>
          </w:hyperlink>
        </w:p>
        <w:p w:rsidR="006C4FEB" w:rsidRDefault="006C4FEB" w:rsidP="009A72A8">
          <w:pPr>
            <w:jc w:val="left"/>
          </w:pPr>
          <w:r w:rsidRPr="006C4FEB">
            <w:rPr>
              <w:rStyle w:val="ad"/>
              <w:rFonts w:cs="Times New Roman"/>
              <w:noProof/>
              <w:kern w:val="0"/>
              <w:sz w:val="24"/>
              <w:u w:val="none"/>
            </w:rPr>
            <w:fldChar w:fldCharType="end"/>
          </w:r>
        </w:p>
      </w:sdtContent>
    </w:sdt>
    <w:p w:rsidR="006C4FEB" w:rsidRP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Default="006C4FEB" w:rsidP="009A72A8">
      <w:pPr>
        <w:spacing w:line="360" w:lineRule="auto"/>
        <w:ind w:leftChars="200" w:left="420" w:rightChars="200" w:right="420"/>
        <w:mirrorIndents/>
        <w:jc w:val="left"/>
        <w:rPr>
          <w:sz w:val="22"/>
        </w:rPr>
      </w:pPr>
    </w:p>
    <w:p w:rsidR="006C4FEB" w:rsidRPr="00395B86" w:rsidRDefault="006C4FEB" w:rsidP="009A72A8">
      <w:pPr>
        <w:spacing w:line="360" w:lineRule="auto"/>
        <w:ind w:rightChars="200" w:right="420"/>
        <w:mirrorIndents/>
        <w:jc w:val="left"/>
        <w:rPr>
          <w:rFonts w:hint="eastAsia"/>
          <w:sz w:val="22"/>
        </w:rPr>
      </w:pPr>
    </w:p>
    <w:p w:rsidR="00F95021" w:rsidRPr="00395B86" w:rsidRDefault="0006027E" w:rsidP="009A72A8">
      <w:pPr>
        <w:pStyle w:val="1"/>
        <w:spacing w:line="360" w:lineRule="auto"/>
        <w:ind w:leftChars="200" w:left="420" w:rightChars="200" w:right="420"/>
        <w:mirrorIndents/>
        <w:jc w:val="left"/>
        <w:rPr>
          <w:rFonts w:ascii="黑体" w:eastAsia="黑体" w:hAnsi="黑体" w:cs="黑体"/>
          <w:sz w:val="32"/>
          <w:szCs w:val="28"/>
        </w:rPr>
      </w:pPr>
      <w:bookmarkStart w:id="2" w:name="_Toc410657338"/>
      <w:r w:rsidRPr="00395B86">
        <w:rPr>
          <w:rFonts w:ascii="黑体" w:eastAsia="黑体" w:hAnsi="黑体" w:cs="黑体" w:hint="eastAsia"/>
          <w:sz w:val="32"/>
          <w:szCs w:val="28"/>
        </w:rPr>
        <w:lastRenderedPageBreak/>
        <w:t>一</w:t>
      </w:r>
      <w:r w:rsidRPr="00395B86">
        <w:rPr>
          <w:rFonts w:ascii="黑体" w:eastAsia="黑体" w:hAnsi="黑体" w:cs="黑体"/>
          <w:sz w:val="32"/>
          <w:szCs w:val="28"/>
        </w:rPr>
        <w:t>、</w:t>
      </w:r>
      <w:r w:rsidR="00F95021" w:rsidRPr="00395B86">
        <w:rPr>
          <w:rFonts w:ascii="黑体" w:eastAsia="黑体" w:hAnsi="黑体" w:cs="黑体" w:hint="eastAsia"/>
          <w:sz w:val="32"/>
          <w:szCs w:val="28"/>
        </w:rPr>
        <w:t>研究背景及问题提出</w:t>
      </w:r>
      <w:bookmarkEnd w:id="2"/>
    </w:p>
    <w:p w:rsidR="00F95021" w:rsidRPr="00395B86" w:rsidRDefault="0006027E" w:rsidP="009A72A8">
      <w:pPr>
        <w:pStyle w:val="a6"/>
        <w:jc w:val="left"/>
      </w:pPr>
      <w:bookmarkStart w:id="3" w:name="_Toc410657339"/>
      <w:r w:rsidRPr="00395B86">
        <w:t>1.1</w:t>
      </w:r>
      <w:r w:rsidR="00F95021" w:rsidRPr="00395B86">
        <w:t xml:space="preserve"> </w:t>
      </w:r>
      <w:r w:rsidR="00F95021" w:rsidRPr="00395B86">
        <w:rPr>
          <w:rFonts w:hint="eastAsia"/>
        </w:rPr>
        <w:t>研究背景</w:t>
      </w:r>
      <w:bookmarkEnd w:id="3"/>
    </w:p>
    <w:p w:rsidR="00F95021" w:rsidRPr="00395B86" w:rsidRDefault="00F95021" w:rsidP="009A72A8">
      <w:pPr>
        <w:spacing w:line="360" w:lineRule="auto"/>
        <w:ind w:leftChars="200" w:left="420" w:rightChars="200" w:right="420" w:firstLineChars="200" w:firstLine="440"/>
        <w:mirrorIndents/>
        <w:jc w:val="left"/>
        <w:rPr>
          <w:sz w:val="22"/>
        </w:rPr>
      </w:pPr>
      <w:r w:rsidRPr="00395B86">
        <w:rPr>
          <w:sz w:val="22"/>
        </w:rPr>
        <w:t>20</w:t>
      </w:r>
      <w:r w:rsidRPr="00395B86">
        <w:rPr>
          <w:rFonts w:hint="eastAsia"/>
          <w:sz w:val="22"/>
        </w:rPr>
        <w:t>世纪初，随着美国巨型企业引发的社会问题日益严重以及现代大公司经营权与所有权的分离，企业管理者开始挑战利益最大化原则，关注利益相关者的权益。企业社会责任的思想在这种潮流中应运而生。随着时代的进步，企业社会责任被越来越多的国家和企业所重视。</w:t>
      </w:r>
      <w:r w:rsidRPr="00395B86">
        <w:rPr>
          <w:sz w:val="22"/>
        </w:rPr>
        <w:t>20</w:t>
      </w:r>
      <w:r w:rsidRPr="00395B86">
        <w:rPr>
          <w:rFonts w:hint="eastAsia"/>
          <w:sz w:val="22"/>
        </w:rPr>
        <w:t>世纪</w:t>
      </w:r>
      <w:r w:rsidRPr="00395B86">
        <w:rPr>
          <w:sz w:val="22"/>
        </w:rPr>
        <w:t>60</w:t>
      </w:r>
      <w:r w:rsidRPr="00395B86">
        <w:rPr>
          <w:rFonts w:hint="eastAsia"/>
          <w:sz w:val="22"/>
        </w:rPr>
        <w:t>年代，伴随着产品质量问题、劳工工作条件恶化、环境污染等问题的暴露，人们越来越关注企业对员工、顾客、政府和环境所承担的社会责任。企业社会责任运动也就因此开始在欧美发达国家兴起。迫于外界的环境压力和自身发展的需要，许多欧美公司做出相应的社会责任承诺，应对各个利益相关者的需要。</w:t>
      </w:r>
    </w:p>
    <w:p w:rsidR="00F95021" w:rsidRPr="00395B86" w:rsidRDefault="00F95021" w:rsidP="009A72A8">
      <w:pPr>
        <w:spacing w:line="360" w:lineRule="auto"/>
        <w:ind w:leftChars="200" w:left="420" w:rightChars="200" w:right="420" w:firstLineChars="200" w:firstLine="440"/>
        <w:mirrorIndents/>
        <w:jc w:val="left"/>
        <w:rPr>
          <w:sz w:val="22"/>
        </w:rPr>
      </w:pPr>
      <w:r w:rsidRPr="00395B86">
        <w:rPr>
          <w:sz w:val="22"/>
        </w:rPr>
        <w:t>1968</w:t>
      </w:r>
      <w:r w:rsidRPr="00395B86">
        <w:rPr>
          <w:rFonts w:hint="eastAsia"/>
          <w:sz w:val="22"/>
        </w:rPr>
        <w:t>年，美国学者</w:t>
      </w:r>
      <w:r w:rsidRPr="00395B86">
        <w:rPr>
          <w:sz w:val="22"/>
        </w:rPr>
        <w:t>David F</w:t>
      </w:r>
      <w:r w:rsidRPr="00395B86">
        <w:rPr>
          <w:rFonts w:hint="eastAsia"/>
          <w:sz w:val="22"/>
        </w:rPr>
        <w:t>·</w:t>
      </w:r>
      <w:proofErr w:type="spellStart"/>
      <w:r w:rsidRPr="00395B86">
        <w:rPr>
          <w:sz w:val="22"/>
        </w:rPr>
        <w:t>Linowes</w:t>
      </w:r>
      <w:proofErr w:type="spellEnd"/>
      <w:r w:rsidRPr="00395B86">
        <w:rPr>
          <w:rFonts w:hint="eastAsia"/>
          <w:sz w:val="22"/>
        </w:rPr>
        <w:t>在当年《会计师》杂志第</w:t>
      </w:r>
      <w:r w:rsidRPr="00395B86">
        <w:rPr>
          <w:sz w:val="22"/>
        </w:rPr>
        <w:t>11</w:t>
      </w:r>
      <w:r w:rsidRPr="00395B86">
        <w:rPr>
          <w:rFonts w:hint="eastAsia"/>
          <w:sz w:val="22"/>
        </w:rPr>
        <w:t>期发表了《社会经济会计》，创造了</w:t>
      </w:r>
      <w:r w:rsidRPr="00395B86">
        <w:rPr>
          <w:sz w:val="22"/>
        </w:rPr>
        <w:t>“</w:t>
      </w:r>
      <w:r w:rsidRPr="00395B86">
        <w:rPr>
          <w:rFonts w:hint="eastAsia"/>
          <w:sz w:val="22"/>
        </w:rPr>
        <w:t>社会责任会计</w:t>
      </w:r>
      <w:r w:rsidRPr="00395B86">
        <w:rPr>
          <w:sz w:val="22"/>
        </w:rPr>
        <w:t>”</w:t>
      </w:r>
      <w:r w:rsidRPr="00395B86">
        <w:rPr>
          <w:rFonts w:hint="eastAsia"/>
          <w:sz w:val="22"/>
        </w:rPr>
        <w:t>一词，提出了</w:t>
      </w:r>
      <w:r w:rsidRPr="00395B86">
        <w:rPr>
          <w:sz w:val="22"/>
        </w:rPr>
        <w:t>“</w:t>
      </w:r>
      <w:r w:rsidRPr="00395B86">
        <w:rPr>
          <w:rFonts w:hint="eastAsia"/>
          <w:sz w:val="22"/>
        </w:rPr>
        <w:t>社会责任会计是衡量和分析政府及企业行为对社会公共部门所产生的经济和社会效果</w:t>
      </w:r>
      <w:r w:rsidRPr="00395B86">
        <w:rPr>
          <w:sz w:val="22"/>
        </w:rPr>
        <w:t>”</w:t>
      </w:r>
      <w:r w:rsidRPr="00395B86">
        <w:rPr>
          <w:rFonts w:hint="eastAsia"/>
          <w:sz w:val="22"/>
        </w:rPr>
        <w:t>的基本观点。</w:t>
      </w:r>
    </w:p>
    <w:p w:rsidR="00F95021" w:rsidRDefault="00F95021" w:rsidP="009A72A8">
      <w:pPr>
        <w:spacing w:line="360" w:lineRule="auto"/>
        <w:ind w:leftChars="200" w:left="420" w:rightChars="200" w:right="420" w:firstLineChars="200" w:firstLine="440"/>
        <w:mirrorIndents/>
        <w:jc w:val="left"/>
        <w:rPr>
          <w:sz w:val="22"/>
        </w:rPr>
      </w:pPr>
      <w:r w:rsidRPr="00395B86">
        <w:rPr>
          <w:rFonts w:hint="eastAsia"/>
          <w:sz w:val="22"/>
        </w:rPr>
        <w:t>自从改革开放以来，中国的经济迅速发展。但是，在发展的过程中，中国也像西方国家一样面临着资源、环境、产品质量、劳工保障等问题。这些问题严重影响了经济的发展，激起人们对企业社会责任的关注。我国政府开始制定一系列法律法规要求企业承担社会责任，增加对企业社会责任的披露。</w:t>
      </w:r>
      <w:r w:rsidRPr="00395B86">
        <w:rPr>
          <w:sz w:val="22"/>
        </w:rPr>
        <w:t>2006</w:t>
      </w:r>
      <w:r w:rsidRPr="00395B86">
        <w:rPr>
          <w:rFonts w:hint="eastAsia"/>
          <w:sz w:val="22"/>
        </w:rPr>
        <w:t>年</w:t>
      </w:r>
      <w:r w:rsidRPr="00395B86">
        <w:rPr>
          <w:sz w:val="22"/>
        </w:rPr>
        <w:t>9</w:t>
      </w:r>
      <w:r w:rsidRPr="00395B86">
        <w:rPr>
          <w:rFonts w:hint="eastAsia"/>
          <w:sz w:val="22"/>
        </w:rPr>
        <w:t>月，深交所所发布的《上市公司社会责任指引》，把企业社会责任制度引入上市公司，</w:t>
      </w:r>
      <w:r w:rsidRPr="00395B86">
        <w:rPr>
          <w:sz w:val="22"/>
        </w:rPr>
        <w:t>要求上市公司承担社会责任，自愿披露社会责任报告。</w:t>
      </w:r>
      <w:r w:rsidRPr="00395B86">
        <w:rPr>
          <w:sz w:val="22"/>
        </w:rPr>
        <w:t>2008</w:t>
      </w:r>
      <w:r w:rsidRPr="00395B86">
        <w:rPr>
          <w:rFonts w:hint="eastAsia"/>
          <w:sz w:val="22"/>
        </w:rPr>
        <w:t>年，上交所发布的《上海证券交易所上市公司环境信息披露指引》明确要求上市公司应该充分关注利益相关者的权益，用于承担社会责任。在相关法律法规的规范约束下，越来越多的企业主动承担社会责任并披露已经履行的社会责任信息。</w:t>
      </w:r>
      <w:r w:rsidRPr="00395B86">
        <w:rPr>
          <w:sz w:val="22"/>
        </w:rPr>
        <w:t>2006</w:t>
      </w:r>
      <w:r w:rsidRPr="00395B86">
        <w:rPr>
          <w:rFonts w:hint="eastAsia"/>
          <w:sz w:val="22"/>
        </w:rPr>
        <w:t>年，大量企业开始踏上发表企业社会责任的道路。</w:t>
      </w:r>
      <w:r w:rsidRPr="00395B86">
        <w:rPr>
          <w:sz w:val="22"/>
        </w:rPr>
        <w:t>2009</w:t>
      </w:r>
      <w:r w:rsidRPr="00395B86">
        <w:rPr>
          <w:rFonts w:hint="eastAsia"/>
          <w:sz w:val="22"/>
        </w:rPr>
        <w:t>年和</w:t>
      </w:r>
      <w:r w:rsidRPr="00395B86">
        <w:rPr>
          <w:sz w:val="22"/>
        </w:rPr>
        <w:t>2012</w:t>
      </w:r>
      <w:r w:rsidRPr="00395B86">
        <w:rPr>
          <w:rFonts w:hint="eastAsia"/>
          <w:sz w:val="22"/>
        </w:rPr>
        <w:t>年企业社会责任报告的发表更成</w:t>
      </w:r>
      <w:r w:rsidRPr="00395B86">
        <w:rPr>
          <w:sz w:val="22"/>
        </w:rPr>
        <w:t>“</w:t>
      </w:r>
      <w:r w:rsidRPr="00395B86">
        <w:rPr>
          <w:rFonts w:hint="eastAsia"/>
          <w:sz w:val="22"/>
        </w:rPr>
        <w:t>喷井</w:t>
      </w:r>
      <w:r w:rsidRPr="00395B86">
        <w:rPr>
          <w:sz w:val="22"/>
        </w:rPr>
        <w:t>”</w:t>
      </w:r>
      <w:r w:rsidRPr="00395B86">
        <w:rPr>
          <w:rFonts w:hint="eastAsia"/>
          <w:sz w:val="22"/>
        </w:rPr>
        <w:t>之势增长。根据《</w:t>
      </w:r>
      <w:r w:rsidRPr="00395B86">
        <w:rPr>
          <w:sz w:val="22"/>
        </w:rPr>
        <w:t>2013</w:t>
      </w:r>
      <w:r w:rsidRPr="00395B86">
        <w:rPr>
          <w:rFonts w:hint="eastAsia"/>
          <w:sz w:val="22"/>
        </w:rPr>
        <w:t>中国企业社会责任报告研究十大发现》，</w:t>
      </w:r>
      <w:r w:rsidRPr="00395B86">
        <w:rPr>
          <w:sz w:val="22"/>
        </w:rPr>
        <w:t>2013</w:t>
      </w:r>
      <w:r w:rsidRPr="00395B86">
        <w:rPr>
          <w:rFonts w:hint="eastAsia"/>
          <w:sz w:val="22"/>
        </w:rPr>
        <w:t>年前十个月已有发布报告比</w:t>
      </w:r>
      <w:r w:rsidRPr="00395B86">
        <w:rPr>
          <w:sz w:val="22"/>
        </w:rPr>
        <w:t>2012</w:t>
      </w:r>
      <w:r w:rsidRPr="00395B86">
        <w:rPr>
          <w:rFonts w:hint="eastAsia"/>
          <w:sz w:val="22"/>
        </w:rPr>
        <w:t>同期增长</w:t>
      </w:r>
      <w:r w:rsidRPr="00395B86">
        <w:rPr>
          <w:sz w:val="22"/>
        </w:rPr>
        <w:t>14.1%</w:t>
      </w:r>
      <w:r w:rsidRPr="00395B86">
        <w:rPr>
          <w:rFonts w:hint="eastAsia"/>
          <w:sz w:val="22"/>
        </w:rPr>
        <w:t>，成平稳增长态势。其中民营企业发布同比增长</w:t>
      </w:r>
      <w:r w:rsidRPr="00395B86">
        <w:rPr>
          <w:sz w:val="22"/>
        </w:rPr>
        <w:t>41%</w:t>
      </w:r>
      <w:r w:rsidRPr="00395B86">
        <w:rPr>
          <w:rFonts w:hint="eastAsia"/>
          <w:sz w:val="22"/>
        </w:rPr>
        <w:t>。由此可见，重视企业社会责任并对其进行披露引进成为一个不可逆转的趋势。</w:t>
      </w:r>
    </w:p>
    <w:p w:rsidR="005859B5" w:rsidRPr="00395B86" w:rsidRDefault="005859B5" w:rsidP="009A72A8">
      <w:pPr>
        <w:spacing w:line="360" w:lineRule="auto"/>
        <w:ind w:leftChars="200" w:left="420" w:rightChars="200" w:right="420" w:firstLineChars="200" w:firstLine="440"/>
        <w:mirrorIndents/>
        <w:jc w:val="left"/>
        <w:rPr>
          <w:sz w:val="22"/>
        </w:rPr>
      </w:pPr>
    </w:p>
    <w:p w:rsidR="00F95021" w:rsidRPr="006C4FEB" w:rsidRDefault="0006027E" w:rsidP="009A72A8">
      <w:pPr>
        <w:pStyle w:val="a6"/>
        <w:jc w:val="left"/>
      </w:pPr>
      <w:bookmarkStart w:id="4" w:name="_Toc410657340"/>
      <w:r w:rsidRPr="006C4FEB">
        <w:t>1.</w:t>
      </w:r>
      <w:r w:rsidR="00F95021" w:rsidRPr="006C4FEB">
        <w:t>2</w:t>
      </w:r>
      <w:r w:rsidR="00F95021" w:rsidRPr="006C4FEB">
        <w:rPr>
          <w:rFonts w:hint="eastAsia"/>
        </w:rPr>
        <w:t>问题提出</w:t>
      </w:r>
      <w:bookmarkEnd w:id="4"/>
    </w:p>
    <w:p w:rsidR="0006027E" w:rsidRPr="00395B86" w:rsidRDefault="00F95021" w:rsidP="009A72A8">
      <w:pPr>
        <w:spacing w:line="360" w:lineRule="auto"/>
        <w:ind w:leftChars="200" w:left="420" w:rightChars="200" w:right="420" w:firstLineChars="200" w:firstLine="440"/>
        <w:mirrorIndents/>
        <w:jc w:val="left"/>
        <w:rPr>
          <w:sz w:val="22"/>
        </w:rPr>
      </w:pPr>
      <w:r w:rsidRPr="00395B86">
        <w:rPr>
          <w:rFonts w:hint="eastAsia"/>
          <w:sz w:val="22"/>
        </w:rPr>
        <w:t>履行企业社会责任作为企业日常活动的一个重要部分，应该想企业的其他经营活动、投资活动和融资活动一样在企业的会计报表中进行披露。这些数据的披露是企业向利益相关者应该履行的责任和义务。目前，我国的企业社会披露虽然已取得较大的进步，但与国外相比仍然存在着披露水平低，披露信息质量不佳等问题。针对企业社会责任的会计披露，国内理论界也对其进行了大量的研究，主要是对企业社会责任会计披露存在的问题以及企业社会责任会计披露与经营绩效的相关关系等问题的研究，而且这些研究研究的样本都是一些大型的</w:t>
      </w:r>
      <w:r w:rsidRPr="00395B86">
        <w:rPr>
          <w:rFonts w:hint="eastAsia"/>
          <w:sz w:val="22"/>
        </w:rPr>
        <w:lastRenderedPageBreak/>
        <w:t>上市公司。而对于中小企业财务特征、企业规模、股权结构和污染情况与企业社会责任会计披露的相关关系的研究国内还是略为匮乏。因此，本文根据研究背景和相关问题研究现状，将开展中小企业的财务特征、企业规模、股权结构和污染情况对企业社会责任会计披露影响的研究，以期了解中小企业财务特征、企业规模、股权结构和污染情况对企业社会责任会计对企业社会责任会计披露的影响，促进中小企业对企业社会责任进行会计披露。</w:t>
      </w:r>
    </w:p>
    <w:p w:rsidR="00F95021" w:rsidRPr="00395B86" w:rsidRDefault="00F95021" w:rsidP="009A72A8">
      <w:pPr>
        <w:pStyle w:val="1"/>
        <w:spacing w:line="360" w:lineRule="auto"/>
        <w:ind w:leftChars="200" w:left="420" w:rightChars="200" w:right="420"/>
        <w:mirrorIndents/>
        <w:jc w:val="left"/>
        <w:rPr>
          <w:rFonts w:ascii="黑体" w:eastAsia="黑体" w:hAnsi="黑体" w:cs="黑体"/>
          <w:sz w:val="32"/>
          <w:szCs w:val="28"/>
        </w:rPr>
      </w:pPr>
      <w:bookmarkStart w:id="5" w:name="_Toc410657341"/>
      <w:r w:rsidRPr="00395B86">
        <w:rPr>
          <w:rFonts w:ascii="黑体" w:eastAsia="黑体" w:hAnsi="黑体" w:cs="黑体"/>
          <w:sz w:val="32"/>
          <w:szCs w:val="28"/>
        </w:rPr>
        <w:t>二．</w:t>
      </w:r>
      <w:r w:rsidR="0006027E" w:rsidRPr="00395B86">
        <w:rPr>
          <w:rFonts w:ascii="黑体" w:eastAsia="黑体" w:hAnsi="黑体" w:cs="黑体" w:hint="eastAsia"/>
          <w:sz w:val="32"/>
          <w:szCs w:val="28"/>
        </w:rPr>
        <w:t>理论</w:t>
      </w:r>
      <w:r w:rsidR="0006027E" w:rsidRPr="00395B86">
        <w:rPr>
          <w:rFonts w:ascii="黑体" w:eastAsia="黑体" w:hAnsi="黑体" w:cs="黑体"/>
          <w:sz w:val="32"/>
          <w:szCs w:val="28"/>
        </w:rPr>
        <w:t>分析与</w:t>
      </w:r>
      <w:r w:rsidRPr="00395B86">
        <w:rPr>
          <w:rFonts w:ascii="黑体" w:eastAsia="黑体" w:hAnsi="黑体" w:cs="黑体"/>
          <w:sz w:val="32"/>
          <w:szCs w:val="28"/>
        </w:rPr>
        <w:t>文献综述</w:t>
      </w:r>
      <w:bookmarkEnd w:id="5"/>
      <w:r w:rsidRPr="00395B86">
        <w:rPr>
          <w:rFonts w:ascii="黑体" w:eastAsia="黑体" w:hAnsi="黑体" w:cs="黑体"/>
          <w:sz w:val="32"/>
          <w:szCs w:val="28"/>
        </w:rPr>
        <w:t xml:space="preserve"> </w:t>
      </w:r>
    </w:p>
    <w:p w:rsidR="00F95021" w:rsidRPr="00395B86" w:rsidRDefault="00F95021" w:rsidP="009A72A8">
      <w:pPr>
        <w:pStyle w:val="Default"/>
        <w:spacing w:line="360" w:lineRule="auto"/>
        <w:ind w:leftChars="200" w:left="420" w:rightChars="200" w:right="420" w:firstLineChars="200" w:firstLine="480"/>
        <w:mirrorIndents/>
        <w:rPr>
          <w:rFonts w:ascii="宋体" w:eastAsia="宋体" w:hAnsi="Calibri" w:cs="宋体"/>
          <w:color w:val="auto"/>
          <w:szCs w:val="23"/>
        </w:rPr>
      </w:pPr>
      <w:r w:rsidRPr="00395B86">
        <w:rPr>
          <w:rFonts w:ascii="宋体" w:eastAsia="宋体" w:cs="宋体" w:hint="eastAsia"/>
          <w:color w:val="auto"/>
          <w:szCs w:val="23"/>
        </w:rPr>
        <w:t>在企业社会责任越来越受到政府和民众的关注之后，国外学者就开始对影响企业社会责任信息披露的因素进行探索。</w:t>
      </w:r>
      <w:r w:rsidRPr="00395B86">
        <w:rPr>
          <w:rFonts w:ascii="Calibri" w:eastAsia="宋体" w:hAnsi="Calibri" w:cs="Calibri"/>
          <w:color w:val="auto"/>
          <w:szCs w:val="23"/>
        </w:rPr>
        <w:t>Preston(1978)</w:t>
      </w:r>
      <w:r w:rsidRPr="00395B86">
        <w:rPr>
          <w:rFonts w:ascii="Calibri" w:eastAsia="宋体" w:hAnsi="Calibri" w:cs="Calibri"/>
          <w:color w:val="auto"/>
          <w:sz w:val="18"/>
          <w:szCs w:val="16"/>
        </w:rPr>
        <w:t>[1]</w:t>
      </w:r>
      <w:r w:rsidRPr="00395B86">
        <w:rPr>
          <w:rFonts w:ascii="宋体" w:eastAsia="宋体" w:hAnsi="Calibri" w:cs="宋体" w:hint="eastAsia"/>
          <w:color w:val="auto"/>
          <w:szCs w:val="23"/>
        </w:rPr>
        <w:t>通过对财富五百强企业的研究，线性回归的结果表明这些企业的企业社会责任信息的披露与</w:t>
      </w:r>
      <w:r w:rsidRPr="00395B86">
        <w:rPr>
          <w:rFonts w:ascii="Calibri" w:eastAsia="宋体" w:hAnsi="Calibri" w:cs="Calibri"/>
          <w:color w:val="auto"/>
          <w:szCs w:val="23"/>
        </w:rPr>
        <w:t>ROE</w:t>
      </w:r>
      <w:proofErr w:type="gramStart"/>
      <w:r w:rsidRPr="00395B86">
        <w:rPr>
          <w:rFonts w:ascii="宋体" w:eastAsia="宋体" w:hAnsi="Calibri" w:cs="宋体" w:hint="eastAsia"/>
          <w:color w:val="auto"/>
          <w:szCs w:val="23"/>
        </w:rPr>
        <w:t>呈弱正相关</w:t>
      </w:r>
      <w:proofErr w:type="gramEnd"/>
      <w:r w:rsidRPr="00395B86">
        <w:rPr>
          <w:rFonts w:ascii="宋体" w:eastAsia="宋体" w:hAnsi="Calibri" w:cs="宋体" w:hint="eastAsia"/>
          <w:color w:val="auto"/>
          <w:szCs w:val="23"/>
        </w:rPr>
        <w:t>关系。学者</w:t>
      </w:r>
      <w:proofErr w:type="spellStart"/>
      <w:r w:rsidRPr="00395B86">
        <w:rPr>
          <w:rFonts w:ascii="Calibri" w:eastAsia="宋体" w:hAnsi="Calibri" w:cs="Calibri"/>
          <w:color w:val="auto"/>
          <w:szCs w:val="23"/>
        </w:rPr>
        <w:t>Brammer</w:t>
      </w:r>
      <w:proofErr w:type="spellEnd"/>
      <w:r w:rsidRPr="00395B86">
        <w:rPr>
          <w:rFonts w:ascii="宋体" w:eastAsia="宋体" w:hAnsi="Calibri" w:cs="宋体" w:hint="eastAsia"/>
          <w:color w:val="auto"/>
          <w:szCs w:val="23"/>
        </w:rPr>
        <w:t>和</w:t>
      </w:r>
      <w:proofErr w:type="spellStart"/>
      <w:r w:rsidRPr="00395B86">
        <w:rPr>
          <w:rFonts w:ascii="Calibri" w:eastAsia="宋体" w:hAnsi="Calibri" w:cs="Calibri"/>
          <w:color w:val="auto"/>
          <w:szCs w:val="23"/>
        </w:rPr>
        <w:t>Pavelin</w:t>
      </w:r>
      <w:proofErr w:type="spellEnd"/>
      <w:r w:rsidRPr="00395B86">
        <w:rPr>
          <w:rFonts w:ascii="Calibri" w:eastAsia="宋体" w:hAnsi="Calibri" w:cs="Calibri"/>
          <w:color w:val="auto"/>
          <w:szCs w:val="23"/>
        </w:rPr>
        <w:t>(2004)</w:t>
      </w:r>
      <w:r w:rsidRPr="00395B86">
        <w:rPr>
          <w:rFonts w:ascii="Calibri" w:eastAsia="宋体" w:hAnsi="Calibri" w:cs="Calibri"/>
          <w:color w:val="auto"/>
          <w:sz w:val="18"/>
          <w:szCs w:val="16"/>
        </w:rPr>
        <w:t>[2]</w:t>
      </w:r>
      <w:r w:rsidRPr="00395B86">
        <w:rPr>
          <w:rFonts w:ascii="宋体" w:eastAsia="宋体" w:hAnsi="Calibri" w:cs="宋体" w:hint="eastAsia"/>
          <w:color w:val="auto"/>
          <w:szCs w:val="23"/>
        </w:rPr>
        <w:t>，他们以</w:t>
      </w:r>
      <w:r w:rsidRPr="00395B86">
        <w:rPr>
          <w:rFonts w:ascii="Calibri" w:eastAsia="宋体" w:hAnsi="Calibri" w:cs="Calibri"/>
          <w:color w:val="auto"/>
          <w:szCs w:val="23"/>
        </w:rPr>
        <w:t>2004</w:t>
      </w:r>
      <w:r w:rsidRPr="00395B86">
        <w:rPr>
          <w:rFonts w:ascii="宋体" w:eastAsia="宋体" w:hAnsi="Calibri" w:cs="宋体" w:hint="eastAsia"/>
          <w:color w:val="auto"/>
          <w:szCs w:val="23"/>
        </w:rPr>
        <w:t>年英国大型公司为样本通过线性回归证实了当年英国大型公司的盈利情况与企业进行企业社会责任信息披露之间的正相关关系。</w:t>
      </w:r>
      <w:proofErr w:type="spellStart"/>
      <w:r w:rsidRPr="00395B86">
        <w:rPr>
          <w:rFonts w:ascii="Calibri" w:eastAsia="宋体" w:hAnsi="Calibri" w:cs="Calibri"/>
          <w:color w:val="auto"/>
          <w:szCs w:val="23"/>
        </w:rPr>
        <w:t>Lunbolm</w:t>
      </w:r>
      <w:proofErr w:type="spellEnd"/>
      <w:r w:rsidRPr="00395B86">
        <w:rPr>
          <w:rFonts w:ascii="Calibri" w:eastAsia="宋体" w:hAnsi="Calibri" w:cs="Calibri"/>
          <w:color w:val="auto"/>
          <w:szCs w:val="23"/>
        </w:rPr>
        <w:t>(2009)</w:t>
      </w:r>
      <w:r w:rsidRPr="00395B86">
        <w:rPr>
          <w:rFonts w:ascii="Calibri" w:eastAsia="宋体" w:hAnsi="Calibri" w:cs="Calibri"/>
          <w:color w:val="auto"/>
          <w:sz w:val="18"/>
          <w:szCs w:val="16"/>
        </w:rPr>
        <w:t>[3]</w:t>
      </w:r>
      <w:r w:rsidRPr="00395B86">
        <w:rPr>
          <w:rFonts w:ascii="宋体" w:eastAsia="宋体" w:hAnsi="Calibri" w:cs="宋体" w:hint="eastAsia"/>
          <w:color w:val="auto"/>
          <w:szCs w:val="23"/>
        </w:rPr>
        <w:t>通过实证证实了企业社会责任会计信息的披露与经营绩效之间的正相关关系，表明企业社会责任会计信息披露会使企业在公众面前树立一个良好的形象，促使企业业绩的提升。</w:t>
      </w:r>
      <w:r w:rsidRPr="00395B86">
        <w:rPr>
          <w:rFonts w:ascii="Calibri" w:eastAsia="宋体" w:hAnsi="Calibri" w:cs="Calibri"/>
          <w:color w:val="auto"/>
          <w:szCs w:val="23"/>
        </w:rPr>
        <w:t>Freeman(1984)</w:t>
      </w:r>
      <w:r w:rsidRPr="00395B86">
        <w:rPr>
          <w:rFonts w:ascii="Calibri" w:eastAsia="宋体" w:hAnsi="Calibri" w:cs="Calibri"/>
          <w:color w:val="auto"/>
          <w:sz w:val="18"/>
          <w:szCs w:val="16"/>
        </w:rPr>
        <w:t>[4]</w:t>
      </w:r>
      <w:r w:rsidRPr="00395B86">
        <w:rPr>
          <w:rFonts w:ascii="宋体" w:eastAsia="宋体" w:hAnsi="Calibri" w:cs="宋体" w:hint="eastAsia"/>
          <w:color w:val="auto"/>
          <w:szCs w:val="23"/>
        </w:rPr>
        <w:t>在进行企业社会责任会计披露与经营绩效相关性研究时得出两者无关或成负相关的结论。</w:t>
      </w:r>
      <w:r w:rsidRPr="00395B86">
        <w:rPr>
          <w:rFonts w:ascii="Calibri" w:eastAsia="宋体" w:hAnsi="Calibri" w:cs="Calibri"/>
          <w:color w:val="auto"/>
          <w:szCs w:val="23"/>
        </w:rPr>
        <w:t xml:space="preserve">David </w:t>
      </w:r>
      <w:r w:rsidRPr="00395B86">
        <w:rPr>
          <w:rFonts w:ascii="宋体" w:eastAsia="宋体" w:hAnsi="Calibri" w:cs="宋体" w:hint="eastAsia"/>
          <w:color w:val="auto"/>
          <w:szCs w:val="23"/>
        </w:rPr>
        <w:t>和</w:t>
      </w:r>
      <w:r w:rsidRPr="00395B86">
        <w:rPr>
          <w:rFonts w:ascii="Calibri" w:eastAsia="宋体" w:hAnsi="Calibri" w:cs="Calibri"/>
          <w:color w:val="auto"/>
          <w:szCs w:val="23"/>
        </w:rPr>
        <w:t>Markus</w:t>
      </w:r>
      <w:r w:rsidRPr="00395B86">
        <w:rPr>
          <w:rFonts w:ascii="宋体" w:eastAsia="宋体" w:hAnsi="Calibri" w:cs="宋体" w:hint="eastAsia"/>
          <w:color w:val="auto"/>
          <w:szCs w:val="23"/>
        </w:rPr>
        <w:t>（</w:t>
      </w:r>
      <w:r w:rsidRPr="00395B86">
        <w:rPr>
          <w:rFonts w:ascii="Calibri" w:eastAsia="宋体" w:hAnsi="Calibri" w:cs="Calibri"/>
          <w:color w:val="auto"/>
          <w:szCs w:val="23"/>
        </w:rPr>
        <w:t>1996</w:t>
      </w:r>
      <w:r w:rsidRPr="00395B86">
        <w:rPr>
          <w:rFonts w:ascii="宋体" w:eastAsia="宋体" w:hAnsi="Calibri" w:cs="宋体" w:hint="eastAsia"/>
          <w:color w:val="auto"/>
          <w:szCs w:val="23"/>
        </w:rPr>
        <w:t>）</w:t>
      </w:r>
      <w:r w:rsidRPr="00395B86">
        <w:rPr>
          <w:rFonts w:ascii="Calibri" w:eastAsia="宋体" w:hAnsi="Calibri" w:cs="Calibri"/>
          <w:color w:val="auto"/>
          <w:sz w:val="18"/>
          <w:szCs w:val="16"/>
        </w:rPr>
        <w:t>[5]</w:t>
      </w:r>
      <w:r w:rsidRPr="00395B86">
        <w:rPr>
          <w:rFonts w:ascii="宋体" w:eastAsia="宋体" w:hAnsi="Calibri" w:cs="宋体" w:hint="eastAsia"/>
          <w:color w:val="auto"/>
          <w:szCs w:val="23"/>
        </w:rPr>
        <w:t>在对新西兰</w:t>
      </w:r>
      <w:r w:rsidRPr="00395B86">
        <w:rPr>
          <w:rFonts w:ascii="Calibri" w:eastAsia="宋体" w:hAnsi="Calibri" w:cs="Calibri"/>
          <w:color w:val="auto"/>
          <w:szCs w:val="23"/>
        </w:rPr>
        <w:t>47</w:t>
      </w:r>
      <w:r w:rsidRPr="00395B86">
        <w:rPr>
          <w:rFonts w:ascii="宋体" w:eastAsia="宋体" w:hAnsi="Calibri" w:cs="宋体" w:hint="eastAsia"/>
          <w:color w:val="auto"/>
          <w:szCs w:val="23"/>
        </w:rPr>
        <w:t>家上市公司进行研究后，发现企业社会责任会计信息披露与经验绩效并没有显著的相关关系。</w:t>
      </w:r>
      <w:r w:rsidRPr="00395B86">
        <w:rPr>
          <w:rFonts w:ascii="Calibri" w:eastAsia="宋体" w:hAnsi="Calibri" w:cs="Calibri"/>
          <w:color w:val="auto"/>
          <w:szCs w:val="23"/>
        </w:rPr>
        <w:t>Patten(1991)</w:t>
      </w:r>
      <w:r w:rsidRPr="00395B86">
        <w:rPr>
          <w:rFonts w:ascii="Calibri" w:eastAsia="宋体" w:hAnsi="Calibri" w:cs="Calibri"/>
          <w:color w:val="auto"/>
          <w:sz w:val="18"/>
          <w:szCs w:val="16"/>
        </w:rPr>
        <w:t>[6]</w:t>
      </w:r>
      <w:r w:rsidRPr="00395B86">
        <w:rPr>
          <w:rFonts w:ascii="宋体" w:eastAsia="宋体" w:hAnsi="Calibri" w:cs="宋体" w:hint="eastAsia"/>
          <w:color w:val="auto"/>
          <w:szCs w:val="23"/>
        </w:rPr>
        <w:t>认为企业所处的行业以及企业的规模对企业社会责任信息披露有重要的影响。上诉学者研究所得出的结论不尽相同主要是由于他们使用的研究方法以及研究企业的性质、行业和规模的不同所造成的。国外相关问题的研究反映了国外学者对相关问题已经有了较为深入全面的探讨，逐步完善相关理论框架，但对一些问题的探讨不同学者之间仍然存在这较大的争议，这些问题仍有较大的研究空间，值得深入研究探讨。</w:t>
      </w:r>
    </w:p>
    <w:p w:rsidR="00F95021" w:rsidRPr="00395B86" w:rsidRDefault="00F95021" w:rsidP="009A72A8">
      <w:pPr>
        <w:pStyle w:val="Default"/>
        <w:spacing w:line="360" w:lineRule="auto"/>
        <w:ind w:leftChars="200" w:left="420" w:rightChars="200" w:right="420" w:firstLineChars="200" w:firstLine="480"/>
        <w:mirrorIndents/>
        <w:rPr>
          <w:rFonts w:ascii="宋体" w:eastAsia="宋体" w:cs="宋体"/>
          <w:sz w:val="28"/>
        </w:rPr>
      </w:pPr>
      <w:r w:rsidRPr="00395B86">
        <w:rPr>
          <w:rFonts w:ascii="宋体" w:eastAsia="宋体" w:hAnsi="Calibri" w:cs="宋体" w:hint="eastAsia"/>
          <w:color w:val="auto"/>
          <w:szCs w:val="23"/>
        </w:rPr>
        <w:t>国内学者对企业社会责任会计披露的研究也随着中国的政府、企业、民众对企业社会责任的重视而增多。国内理论界投入大量精力研究影响企业社会责任会计披露的相关因素。</w:t>
      </w:r>
      <w:proofErr w:type="gramStart"/>
      <w:r w:rsidRPr="00395B86">
        <w:rPr>
          <w:rFonts w:ascii="宋体" w:eastAsia="宋体" w:hAnsi="Calibri" w:cs="宋体" w:hint="eastAsia"/>
          <w:color w:val="auto"/>
          <w:szCs w:val="23"/>
        </w:rPr>
        <w:t>刘长翠和</w:t>
      </w:r>
      <w:proofErr w:type="gramEnd"/>
      <w:r w:rsidRPr="00395B86">
        <w:rPr>
          <w:rFonts w:ascii="宋体" w:eastAsia="宋体" w:hAnsi="Calibri" w:cs="宋体" w:hint="eastAsia"/>
          <w:color w:val="auto"/>
          <w:szCs w:val="23"/>
        </w:rPr>
        <w:t>孔晓婷</w:t>
      </w:r>
      <w:r w:rsidRPr="00395B86">
        <w:rPr>
          <w:rFonts w:ascii="Calibri" w:eastAsia="宋体" w:hAnsi="Calibri" w:cs="Calibri"/>
          <w:color w:val="auto"/>
          <w:szCs w:val="23"/>
        </w:rPr>
        <w:t>(2006)</w:t>
      </w:r>
      <w:r w:rsidRPr="00395B86">
        <w:rPr>
          <w:rFonts w:ascii="Calibri" w:eastAsia="宋体" w:hAnsi="Calibri" w:cs="Calibri"/>
          <w:color w:val="auto"/>
          <w:sz w:val="18"/>
          <w:szCs w:val="16"/>
        </w:rPr>
        <w:t>[7]</w:t>
      </w:r>
      <w:r w:rsidRPr="00395B86">
        <w:rPr>
          <w:rFonts w:ascii="宋体" w:eastAsia="宋体" w:hAnsi="Calibri" w:cs="宋体" w:hint="eastAsia"/>
          <w:color w:val="auto"/>
          <w:szCs w:val="23"/>
        </w:rPr>
        <w:t>通过对</w:t>
      </w:r>
      <w:r w:rsidRPr="00395B86">
        <w:rPr>
          <w:rFonts w:ascii="Calibri" w:eastAsia="宋体" w:hAnsi="Calibri" w:cs="Calibri"/>
          <w:color w:val="auto"/>
          <w:szCs w:val="23"/>
        </w:rPr>
        <w:t>2002</w:t>
      </w:r>
      <w:r w:rsidRPr="00395B86">
        <w:rPr>
          <w:rFonts w:ascii="宋体" w:eastAsia="宋体" w:hAnsi="Calibri" w:cs="宋体" w:hint="eastAsia"/>
          <w:color w:val="auto"/>
          <w:szCs w:val="23"/>
        </w:rPr>
        <w:t>年</w:t>
      </w:r>
      <w:r w:rsidRPr="00395B86">
        <w:rPr>
          <w:rFonts w:ascii="Calibri" w:eastAsia="宋体" w:hAnsi="Calibri" w:cs="Calibri"/>
          <w:color w:val="auto"/>
          <w:szCs w:val="23"/>
        </w:rPr>
        <w:t>-2004</w:t>
      </w:r>
      <w:r w:rsidRPr="00395B86">
        <w:rPr>
          <w:rFonts w:ascii="宋体" w:eastAsia="宋体" w:hAnsi="Calibri" w:cs="宋体" w:hint="eastAsia"/>
          <w:color w:val="auto"/>
          <w:szCs w:val="23"/>
        </w:rPr>
        <w:t>年沪市</w:t>
      </w:r>
      <w:r w:rsidRPr="00395B86">
        <w:rPr>
          <w:rFonts w:ascii="Calibri" w:eastAsia="宋体" w:hAnsi="Calibri" w:cs="Calibri"/>
          <w:color w:val="auto"/>
          <w:szCs w:val="23"/>
        </w:rPr>
        <w:t>50</w:t>
      </w:r>
      <w:r w:rsidRPr="00395B86">
        <w:rPr>
          <w:rFonts w:ascii="宋体" w:eastAsia="宋体" w:hAnsi="Calibri" w:cs="宋体" w:hint="eastAsia"/>
          <w:color w:val="auto"/>
          <w:szCs w:val="23"/>
        </w:rPr>
        <w:t>家企业进行分行业研究得出社会贡献率与主营业务收入增长率、净资产收益率和资产负债率的相关性在不同行业大相径庭而且社会贡献率与净资产收益率正相关拟合程度最好。张宗新、杨飞、袁庆海</w:t>
      </w:r>
      <w:r w:rsidRPr="00395B86">
        <w:rPr>
          <w:rFonts w:ascii="Calibri" w:eastAsia="宋体" w:hAnsi="Calibri" w:cs="Calibri"/>
          <w:color w:val="auto"/>
          <w:szCs w:val="23"/>
        </w:rPr>
        <w:t>(2007)</w:t>
      </w:r>
      <w:r w:rsidRPr="00395B86">
        <w:rPr>
          <w:rFonts w:ascii="Calibri" w:eastAsia="宋体" w:hAnsi="Calibri" w:cs="Calibri"/>
          <w:color w:val="auto"/>
          <w:sz w:val="18"/>
          <w:szCs w:val="16"/>
        </w:rPr>
        <w:t>[8]</w:t>
      </w:r>
      <w:r w:rsidRPr="00395B86">
        <w:rPr>
          <w:rFonts w:ascii="宋体" w:eastAsia="宋体" w:hAnsi="Calibri" w:cs="宋体" w:hint="eastAsia"/>
          <w:color w:val="auto"/>
          <w:szCs w:val="23"/>
        </w:rPr>
        <w:t>基于</w:t>
      </w:r>
      <w:r w:rsidRPr="00395B86">
        <w:rPr>
          <w:rFonts w:ascii="Calibri" w:eastAsia="宋体" w:hAnsi="Calibri" w:cs="Calibri"/>
          <w:color w:val="auto"/>
          <w:szCs w:val="23"/>
        </w:rPr>
        <w:t>2005</w:t>
      </w:r>
      <w:r w:rsidRPr="00395B86">
        <w:rPr>
          <w:rFonts w:ascii="宋体" w:eastAsia="宋体" w:hAnsi="Calibri" w:cs="宋体" w:hint="eastAsia"/>
          <w:color w:val="auto"/>
          <w:szCs w:val="23"/>
        </w:rPr>
        <w:t>年深市</w:t>
      </w:r>
      <w:r w:rsidRPr="00395B86">
        <w:rPr>
          <w:rFonts w:ascii="Calibri" w:eastAsia="宋体" w:hAnsi="Calibri" w:cs="Calibri"/>
          <w:color w:val="auto"/>
          <w:szCs w:val="23"/>
        </w:rPr>
        <w:t>A</w:t>
      </w:r>
      <w:r w:rsidRPr="00395B86">
        <w:rPr>
          <w:rFonts w:ascii="宋体" w:eastAsia="宋体" w:hAnsi="Calibri" w:cs="宋体" w:hint="eastAsia"/>
          <w:color w:val="auto"/>
          <w:szCs w:val="23"/>
        </w:rPr>
        <w:t>股上市公司为样本</w:t>
      </w:r>
      <w:r w:rsidRPr="00395B86">
        <w:rPr>
          <w:rFonts w:ascii="Calibri" w:eastAsia="宋体" w:hAnsi="Calibri" w:cs="Calibri"/>
          <w:color w:val="auto"/>
          <w:szCs w:val="23"/>
        </w:rPr>
        <w:t>,</w:t>
      </w:r>
      <w:r w:rsidRPr="00395B86">
        <w:rPr>
          <w:rFonts w:ascii="宋体" w:eastAsia="宋体" w:hAnsi="Calibri" w:cs="宋体" w:hint="eastAsia"/>
          <w:color w:val="auto"/>
          <w:szCs w:val="23"/>
        </w:rPr>
        <w:t>考</w:t>
      </w:r>
      <w:r w:rsidRPr="00395B86">
        <w:rPr>
          <w:rFonts w:ascii="宋体" w:eastAsia="宋体" w:hAnsi="Calibri" w:cs="宋体" w:hint="eastAsia"/>
          <w:color w:val="auto"/>
          <w:szCs w:val="23"/>
        </w:rPr>
        <w:lastRenderedPageBreak/>
        <w:t>察了信息披露质量与公司股票的收益率、盈利能力以及营运能力的关系，结果表明信息披露质量与上市公司的绩效指标具有显著的正相关关系。刘敏、李大龙</w:t>
      </w:r>
      <w:r w:rsidRPr="00395B86">
        <w:rPr>
          <w:rFonts w:ascii="Calibri" w:eastAsia="宋体" w:hAnsi="Calibri" w:cs="Calibri"/>
          <w:color w:val="auto"/>
          <w:szCs w:val="23"/>
        </w:rPr>
        <w:t>(2011)</w:t>
      </w:r>
      <w:r w:rsidRPr="00395B86">
        <w:rPr>
          <w:rFonts w:ascii="Calibri" w:eastAsia="宋体" w:hAnsi="Calibri" w:cs="Calibri"/>
          <w:color w:val="auto"/>
          <w:sz w:val="18"/>
          <w:szCs w:val="16"/>
        </w:rPr>
        <w:t>[9]</w:t>
      </w:r>
      <w:r w:rsidRPr="00395B86">
        <w:rPr>
          <w:rFonts w:ascii="宋体" w:eastAsia="宋体" w:hAnsi="Calibri" w:cs="宋体" w:hint="eastAsia"/>
          <w:color w:val="auto"/>
          <w:szCs w:val="23"/>
        </w:rPr>
        <w:t>通过对</w:t>
      </w:r>
      <w:r w:rsidRPr="00395B86">
        <w:rPr>
          <w:rFonts w:ascii="Calibri" w:eastAsia="宋体" w:hAnsi="Calibri" w:cs="Calibri"/>
          <w:color w:val="auto"/>
          <w:szCs w:val="23"/>
        </w:rPr>
        <w:t>2009</w:t>
      </w:r>
      <w:r w:rsidRPr="00395B86">
        <w:rPr>
          <w:rFonts w:ascii="宋体" w:eastAsia="宋体" w:hAnsi="Calibri" w:cs="宋体" w:hint="eastAsia"/>
          <w:color w:val="auto"/>
          <w:szCs w:val="23"/>
        </w:rPr>
        <w:t>年在深圳证券交易所和上海证券交易所上市的辽宁公司为样本对辽宁上市公司企业社会责任信息披露水平的影响因素进行实证研究，</w:t>
      </w:r>
      <w:r w:rsidRPr="00395B86">
        <w:rPr>
          <w:rFonts w:ascii="宋体" w:eastAsia="宋体"/>
          <w:szCs w:val="23"/>
        </w:rPr>
        <w:t>发现公司规模和盈利能力是影响我国上市公司企业社会责任信息披露的重要因素。陶文杰、金占明</w:t>
      </w:r>
      <w:r w:rsidRPr="00395B86">
        <w:rPr>
          <w:rFonts w:ascii="Calibri" w:eastAsia="宋体" w:hAnsi="Calibri" w:cs="Calibri"/>
          <w:szCs w:val="23"/>
        </w:rPr>
        <w:t>(2012)</w:t>
      </w:r>
      <w:r w:rsidRPr="00395B86">
        <w:rPr>
          <w:rFonts w:ascii="Calibri" w:eastAsia="宋体" w:hAnsi="Calibri" w:cs="Calibri"/>
          <w:sz w:val="18"/>
          <w:szCs w:val="16"/>
        </w:rPr>
        <w:t>[10]</w:t>
      </w:r>
      <w:r w:rsidRPr="00395B86">
        <w:rPr>
          <w:rFonts w:ascii="宋体" w:eastAsia="宋体" w:hAnsi="Calibri" w:cs="宋体" w:hint="eastAsia"/>
          <w:szCs w:val="23"/>
        </w:rPr>
        <w:t>以基于我国Ａ股４３４上市公司发布的企业社会责任报告作为研究对象，对企业绩效和上市公司的社会责任信息之间进行回归分析，究结果显示，财务绩效对社会责任披露水平有显著影响，财务绩效越好，企业社会责任披露水平越高。但是规模大的上市公司会披露更多的社会责任信息。同时，由于国内公司责任响应水平远低于西方发达国家，因此国内企业的社会责任披露水平尚低。万寿义，刘威和李笑雪（</w:t>
      </w:r>
      <w:r w:rsidRPr="00395B86">
        <w:rPr>
          <w:rFonts w:ascii="Calibri" w:eastAsia="宋体" w:hAnsi="Calibri" w:cs="Calibri"/>
          <w:szCs w:val="23"/>
        </w:rPr>
        <w:t>2013</w:t>
      </w:r>
      <w:r w:rsidRPr="00395B86">
        <w:rPr>
          <w:rFonts w:ascii="宋体" w:eastAsia="宋体" w:hAnsi="Calibri" w:cs="宋体" w:hint="eastAsia"/>
          <w:szCs w:val="23"/>
        </w:rPr>
        <w:t>）</w:t>
      </w:r>
      <w:r w:rsidRPr="00395B86">
        <w:rPr>
          <w:rFonts w:ascii="Calibri" w:eastAsia="宋体" w:hAnsi="Calibri" w:cs="Calibri"/>
          <w:sz w:val="18"/>
          <w:szCs w:val="16"/>
        </w:rPr>
        <w:t>[11]</w:t>
      </w:r>
      <w:r w:rsidRPr="00395B86">
        <w:rPr>
          <w:rFonts w:ascii="宋体" w:eastAsia="宋体" w:hAnsi="Calibri" w:cs="宋体" w:hint="eastAsia"/>
          <w:szCs w:val="23"/>
        </w:rPr>
        <w:t>通过对沪市</w:t>
      </w:r>
      <w:r w:rsidRPr="00395B86">
        <w:rPr>
          <w:rFonts w:ascii="Calibri" w:eastAsia="宋体" w:hAnsi="Calibri" w:cs="Calibri"/>
          <w:szCs w:val="23"/>
        </w:rPr>
        <w:t>A</w:t>
      </w:r>
      <w:r w:rsidRPr="00395B86">
        <w:rPr>
          <w:rFonts w:ascii="宋体" w:eastAsia="宋体" w:hAnsi="Calibri" w:cs="宋体" w:hint="eastAsia"/>
          <w:szCs w:val="23"/>
        </w:rPr>
        <w:t>股企业进行研究得出财务特征对企业社会责任会计信息披露的影响不一的结论。盈利能力和营运能力与企业社会责任会计信息披露呈显著正相关，而偿债能力和成长能力与企业社会责任会计信息披露无明显相关关系。同时，也说明了企业规模越大，披露的社会责任会计信息越全面。国内相关问题的研究样本主要使用的是一些上市的大公司，很少有针对中小公司进行的研究，导致研究具有一定的片面性，需要增加对中小企业相关的研究。而且，国内学者主要是对经营绩效和企业规模与企业社会责任会计披露的相关关系进行研究，很少有对其他影响要素的研究，要素研究缺乏相关性。因此，针对中小企业并对多种影响要素进行探讨的研究具有极大的研究价值。</w:t>
      </w:r>
    </w:p>
    <w:p w:rsidR="00F95021" w:rsidRPr="00395B86" w:rsidRDefault="0006027E" w:rsidP="009A72A8">
      <w:pPr>
        <w:pStyle w:val="1"/>
        <w:spacing w:line="360" w:lineRule="auto"/>
        <w:ind w:leftChars="200" w:left="420" w:rightChars="200" w:right="420"/>
        <w:mirrorIndents/>
        <w:jc w:val="left"/>
        <w:rPr>
          <w:rFonts w:ascii="黑体" w:eastAsia="黑体" w:hAnsi="黑体" w:cs="黑体"/>
          <w:sz w:val="32"/>
          <w:szCs w:val="28"/>
        </w:rPr>
      </w:pPr>
      <w:bookmarkStart w:id="6" w:name="_Toc387407949"/>
      <w:bookmarkStart w:id="7" w:name="_Toc410657342"/>
      <w:r w:rsidRPr="00395B86">
        <w:rPr>
          <w:rFonts w:ascii="黑体" w:eastAsia="黑体" w:hAnsi="黑体" w:cs="黑体" w:hint="eastAsia"/>
          <w:sz w:val="32"/>
          <w:szCs w:val="28"/>
        </w:rPr>
        <w:t>三</w:t>
      </w:r>
      <w:r w:rsidR="00F95021" w:rsidRPr="00395B86">
        <w:rPr>
          <w:rFonts w:ascii="黑体" w:eastAsia="黑体" w:hAnsi="黑体" w:cs="黑体" w:hint="eastAsia"/>
          <w:sz w:val="32"/>
          <w:szCs w:val="28"/>
        </w:rPr>
        <w:t>．研究设计</w:t>
      </w:r>
      <w:bookmarkEnd w:id="6"/>
      <w:bookmarkEnd w:id="7"/>
    </w:p>
    <w:p w:rsidR="00F95021" w:rsidRPr="00395B86" w:rsidRDefault="0006027E" w:rsidP="009A72A8">
      <w:pPr>
        <w:pStyle w:val="a6"/>
        <w:jc w:val="left"/>
      </w:pPr>
      <w:bookmarkStart w:id="8" w:name="_Toc387407950"/>
      <w:bookmarkStart w:id="9" w:name="_Toc410657343"/>
      <w:r w:rsidRPr="00395B86">
        <w:rPr>
          <w:rFonts w:hint="eastAsia"/>
        </w:rPr>
        <w:t>3</w:t>
      </w:r>
      <w:r w:rsidR="00F95021" w:rsidRPr="00395B86">
        <w:rPr>
          <w:rFonts w:hint="eastAsia"/>
        </w:rPr>
        <w:t>.1</w:t>
      </w:r>
      <w:r w:rsidR="006C4FEB" w:rsidRPr="00395B86">
        <w:rPr>
          <w:rFonts w:hint="eastAsia"/>
        </w:rPr>
        <w:t>样本选取</w:t>
      </w:r>
      <w:r w:rsidR="006C4FEB" w:rsidRPr="006C4FEB">
        <w:rPr>
          <w:rFonts w:hint="eastAsia"/>
        </w:rPr>
        <w:t>与数据来源</w:t>
      </w:r>
      <w:bookmarkEnd w:id="8"/>
      <w:bookmarkEnd w:id="9"/>
    </w:p>
    <w:p w:rsidR="00F95021" w:rsidRPr="005859B5" w:rsidRDefault="00F95021" w:rsidP="009A72A8">
      <w:pPr>
        <w:spacing w:line="360" w:lineRule="auto"/>
        <w:ind w:leftChars="200" w:left="420" w:rightChars="200" w:right="420" w:firstLineChars="200" w:firstLine="480"/>
        <w:mirrorIndents/>
        <w:jc w:val="left"/>
        <w:rPr>
          <w:rFonts w:ascii="宋体" w:eastAsia="宋体" w:hAnsi="Calibri" w:cs="宋体"/>
          <w:color w:val="000000"/>
          <w:kern w:val="0"/>
          <w:sz w:val="24"/>
          <w:szCs w:val="23"/>
        </w:rPr>
      </w:pPr>
      <w:r w:rsidRPr="005859B5">
        <w:rPr>
          <w:rFonts w:ascii="宋体" w:eastAsia="宋体" w:hAnsi="Calibri" w:cs="宋体" w:hint="eastAsia"/>
          <w:color w:val="000000"/>
          <w:kern w:val="0"/>
          <w:sz w:val="24"/>
          <w:szCs w:val="23"/>
        </w:rPr>
        <w:t>本文的基本研究对象是2013年12月31日前在深圳中小企业板上市并且发布了2013年度财务报告的上市公司，这些年度报告均来自于中国证监会官方指定信息披露网站“巨潮资讯网站”。截至2013年，深市中小板上市公司共有718家，本文随机选取其中400家作为研究样本（剔除数据不全的企业和ST公司）。</w:t>
      </w:r>
    </w:p>
    <w:p w:rsidR="00F95021" w:rsidRPr="005859B5" w:rsidRDefault="00F95021" w:rsidP="009D47A8">
      <w:pPr>
        <w:spacing w:line="360" w:lineRule="auto"/>
        <w:mirrorIndents/>
        <w:jc w:val="center"/>
        <w:rPr>
          <w:b/>
          <w:sz w:val="22"/>
          <w:szCs w:val="21"/>
        </w:rPr>
      </w:pPr>
      <w:r w:rsidRPr="005859B5">
        <w:rPr>
          <w:rFonts w:hint="eastAsia"/>
          <w:b/>
          <w:sz w:val="22"/>
          <w:szCs w:val="21"/>
        </w:rPr>
        <w:t>表</w:t>
      </w:r>
      <w:r w:rsidRPr="005859B5">
        <w:rPr>
          <w:rFonts w:hint="eastAsia"/>
          <w:b/>
          <w:sz w:val="22"/>
          <w:szCs w:val="21"/>
        </w:rPr>
        <w:t>2 2013</w:t>
      </w:r>
      <w:r w:rsidRPr="005859B5">
        <w:rPr>
          <w:rFonts w:hint="eastAsia"/>
          <w:b/>
          <w:sz w:val="22"/>
          <w:szCs w:val="21"/>
        </w:rPr>
        <w:t>年我国部分深市中小板上市公司股票代码</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173"/>
        <w:gridCol w:w="1173"/>
        <w:gridCol w:w="1173"/>
        <w:gridCol w:w="1173"/>
        <w:gridCol w:w="1173"/>
        <w:gridCol w:w="1173"/>
        <w:gridCol w:w="1173"/>
      </w:tblGrid>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公司名称</w:t>
            </w:r>
          </w:p>
        </w:tc>
        <w:tc>
          <w:tcPr>
            <w:tcW w:w="1173" w:type="dxa"/>
          </w:tcPr>
          <w:p w:rsidR="00395B86" w:rsidRPr="005859B5" w:rsidRDefault="00395B86" w:rsidP="009A72A8">
            <w:pPr>
              <w:jc w:val="left"/>
              <w:rPr>
                <w:sz w:val="22"/>
                <w:szCs w:val="21"/>
              </w:rPr>
            </w:pPr>
            <w:r w:rsidRPr="005859B5">
              <w:rPr>
                <w:rFonts w:hint="eastAsia"/>
                <w:sz w:val="22"/>
                <w:szCs w:val="21"/>
              </w:rPr>
              <w:t>代码</w:t>
            </w:r>
          </w:p>
        </w:tc>
        <w:tc>
          <w:tcPr>
            <w:tcW w:w="1173" w:type="dxa"/>
          </w:tcPr>
          <w:p w:rsidR="00395B86" w:rsidRPr="005859B5" w:rsidRDefault="00395B86" w:rsidP="009A72A8">
            <w:pPr>
              <w:jc w:val="left"/>
              <w:rPr>
                <w:sz w:val="22"/>
                <w:szCs w:val="21"/>
              </w:rPr>
            </w:pPr>
            <w:r w:rsidRPr="005859B5">
              <w:rPr>
                <w:rFonts w:hint="eastAsia"/>
                <w:sz w:val="22"/>
                <w:szCs w:val="21"/>
              </w:rPr>
              <w:t>公司名称</w:t>
            </w:r>
          </w:p>
        </w:tc>
        <w:tc>
          <w:tcPr>
            <w:tcW w:w="1173" w:type="dxa"/>
          </w:tcPr>
          <w:p w:rsidR="00395B86" w:rsidRPr="005859B5" w:rsidRDefault="00395B86" w:rsidP="009A72A8">
            <w:pPr>
              <w:jc w:val="left"/>
              <w:rPr>
                <w:sz w:val="22"/>
                <w:szCs w:val="21"/>
              </w:rPr>
            </w:pPr>
            <w:r w:rsidRPr="005859B5">
              <w:rPr>
                <w:rFonts w:hint="eastAsia"/>
                <w:sz w:val="22"/>
                <w:szCs w:val="21"/>
              </w:rPr>
              <w:t>代码</w:t>
            </w:r>
          </w:p>
        </w:tc>
        <w:tc>
          <w:tcPr>
            <w:tcW w:w="1173" w:type="dxa"/>
          </w:tcPr>
          <w:p w:rsidR="00395B86" w:rsidRPr="005859B5" w:rsidRDefault="00395B86" w:rsidP="009A72A8">
            <w:pPr>
              <w:jc w:val="left"/>
              <w:rPr>
                <w:sz w:val="22"/>
                <w:szCs w:val="21"/>
              </w:rPr>
            </w:pPr>
            <w:r w:rsidRPr="005859B5">
              <w:rPr>
                <w:rFonts w:hint="eastAsia"/>
                <w:sz w:val="22"/>
                <w:szCs w:val="21"/>
              </w:rPr>
              <w:t>公司名称</w:t>
            </w:r>
          </w:p>
        </w:tc>
        <w:tc>
          <w:tcPr>
            <w:tcW w:w="1173" w:type="dxa"/>
          </w:tcPr>
          <w:p w:rsidR="00395B86" w:rsidRPr="005859B5" w:rsidRDefault="00395B86" w:rsidP="009A72A8">
            <w:pPr>
              <w:jc w:val="left"/>
              <w:rPr>
                <w:sz w:val="22"/>
                <w:szCs w:val="21"/>
              </w:rPr>
            </w:pPr>
            <w:r w:rsidRPr="005859B5">
              <w:rPr>
                <w:rFonts w:hint="eastAsia"/>
                <w:sz w:val="22"/>
                <w:szCs w:val="21"/>
              </w:rPr>
              <w:t>代码</w:t>
            </w:r>
          </w:p>
        </w:tc>
        <w:tc>
          <w:tcPr>
            <w:tcW w:w="1173" w:type="dxa"/>
          </w:tcPr>
          <w:p w:rsidR="00395B86" w:rsidRPr="005859B5" w:rsidRDefault="00395B86" w:rsidP="009A72A8">
            <w:pPr>
              <w:jc w:val="left"/>
              <w:rPr>
                <w:sz w:val="22"/>
                <w:szCs w:val="21"/>
              </w:rPr>
            </w:pPr>
            <w:r w:rsidRPr="005859B5">
              <w:rPr>
                <w:rFonts w:hint="eastAsia"/>
                <w:sz w:val="22"/>
                <w:szCs w:val="21"/>
              </w:rPr>
              <w:t>公司名称</w:t>
            </w:r>
          </w:p>
        </w:tc>
        <w:tc>
          <w:tcPr>
            <w:tcW w:w="1173" w:type="dxa"/>
          </w:tcPr>
          <w:p w:rsidR="00395B86" w:rsidRPr="005859B5" w:rsidRDefault="00395B86" w:rsidP="009A72A8">
            <w:pPr>
              <w:jc w:val="left"/>
              <w:rPr>
                <w:sz w:val="22"/>
                <w:szCs w:val="21"/>
              </w:rPr>
            </w:pPr>
            <w:r w:rsidRPr="005859B5">
              <w:rPr>
                <w:rFonts w:hint="eastAsia"/>
                <w:sz w:val="22"/>
                <w:szCs w:val="21"/>
              </w:rPr>
              <w:t>代码</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海思科</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002653</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键桥通讯</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002316</w:t>
            </w:r>
          </w:p>
        </w:tc>
        <w:tc>
          <w:tcPr>
            <w:tcW w:w="1173" w:type="dxa"/>
          </w:tcPr>
          <w:p w:rsidR="00395B86" w:rsidRPr="005859B5" w:rsidRDefault="00395B86" w:rsidP="009A72A8">
            <w:pPr>
              <w:jc w:val="left"/>
              <w:rPr>
                <w:sz w:val="22"/>
                <w:szCs w:val="21"/>
              </w:rPr>
            </w:pPr>
            <w:r w:rsidRPr="005859B5">
              <w:rPr>
                <w:rFonts w:hint="eastAsia"/>
                <w:sz w:val="22"/>
                <w:szCs w:val="21"/>
              </w:rPr>
              <w:t>宏</w:t>
            </w:r>
            <w:proofErr w:type="gramStart"/>
            <w:r w:rsidRPr="005859B5">
              <w:rPr>
                <w:rFonts w:hint="eastAsia"/>
                <w:sz w:val="22"/>
                <w:szCs w:val="21"/>
              </w:rPr>
              <w:t>磊</w:t>
            </w:r>
            <w:proofErr w:type="gramEnd"/>
            <w:r w:rsidRPr="005859B5">
              <w:rPr>
                <w:rFonts w:hint="eastAsia"/>
                <w:sz w:val="22"/>
                <w:szCs w:val="21"/>
              </w:rPr>
              <w:t>股份</w:t>
            </w:r>
          </w:p>
        </w:tc>
        <w:tc>
          <w:tcPr>
            <w:tcW w:w="1173" w:type="dxa"/>
          </w:tcPr>
          <w:p w:rsidR="00395B86" w:rsidRPr="005859B5" w:rsidRDefault="00395B86" w:rsidP="009A72A8">
            <w:pPr>
              <w:jc w:val="left"/>
              <w:rPr>
                <w:sz w:val="22"/>
                <w:szCs w:val="21"/>
              </w:rPr>
            </w:pPr>
            <w:r w:rsidRPr="005859B5">
              <w:rPr>
                <w:rFonts w:hint="eastAsia"/>
                <w:sz w:val="22"/>
                <w:szCs w:val="21"/>
              </w:rPr>
              <w:t>002647</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怡</w:t>
            </w:r>
            <w:proofErr w:type="gramEnd"/>
            <w:r w:rsidRPr="005859B5">
              <w:rPr>
                <w:rFonts w:hint="eastAsia"/>
                <w:sz w:val="22"/>
                <w:szCs w:val="21"/>
              </w:rPr>
              <w:t>亚通</w:t>
            </w:r>
          </w:p>
        </w:tc>
        <w:tc>
          <w:tcPr>
            <w:tcW w:w="1173" w:type="dxa"/>
          </w:tcPr>
          <w:p w:rsidR="00395B86" w:rsidRPr="005859B5" w:rsidRDefault="00395B86" w:rsidP="009A72A8">
            <w:pPr>
              <w:jc w:val="left"/>
              <w:rPr>
                <w:sz w:val="22"/>
                <w:szCs w:val="21"/>
              </w:rPr>
            </w:pPr>
            <w:r w:rsidRPr="005859B5">
              <w:rPr>
                <w:rFonts w:hint="eastAsia"/>
                <w:sz w:val="22"/>
                <w:szCs w:val="21"/>
              </w:rPr>
              <w:t>002183</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合</w:t>
            </w:r>
            <w:proofErr w:type="gramStart"/>
            <w:r w:rsidRPr="005859B5">
              <w:rPr>
                <w:rFonts w:hint="eastAsia"/>
                <w:sz w:val="22"/>
                <w:szCs w:val="21"/>
              </w:rPr>
              <w:t>众思壮</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002383</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博云新材</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002297</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九安医疗</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002432</w:t>
            </w:r>
          </w:p>
        </w:tc>
        <w:tc>
          <w:tcPr>
            <w:tcW w:w="1173" w:type="dxa"/>
          </w:tcPr>
          <w:p w:rsidR="00395B86" w:rsidRPr="005859B5" w:rsidRDefault="00395B86" w:rsidP="009A72A8">
            <w:pPr>
              <w:jc w:val="left"/>
              <w:rPr>
                <w:sz w:val="22"/>
                <w:szCs w:val="21"/>
              </w:rPr>
            </w:pPr>
            <w:r w:rsidRPr="005859B5">
              <w:rPr>
                <w:rFonts w:hint="eastAsia"/>
                <w:sz w:val="22"/>
                <w:szCs w:val="21"/>
              </w:rPr>
              <w:t>东源电器</w:t>
            </w:r>
          </w:p>
        </w:tc>
        <w:tc>
          <w:tcPr>
            <w:tcW w:w="1173" w:type="dxa"/>
          </w:tcPr>
          <w:p w:rsidR="00395B86" w:rsidRPr="005859B5" w:rsidRDefault="00395B86" w:rsidP="009A72A8">
            <w:pPr>
              <w:jc w:val="left"/>
              <w:rPr>
                <w:sz w:val="22"/>
                <w:szCs w:val="21"/>
              </w:rPr>
            </w:pPr>
            <w:r w:rsidRPr="005859B5">
              <w:rPr>
                <w:rFonts w:hint="eastAsia"/>
                <w:sz w:val="22"/>
                <w:szCs w:val="21"/>
              </w:rPr>
              <w:t>002675</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共达电声</w:t>
            </w:r>
          </w:p>
        </w:tc>
        <w:tc>
          <w:tcPr>
            <w:tcW w:w="1173" w:type="dxa"/>
          </w:tcPr>
          <w:p w:rsidR="00395B86" w:rsidRPr="005859B5" w:rsidRDefault="00395B86" w:rsidP="009A72A8">
            <w:pPr>
              <w:jc w:val="left"/>
              <w:rPr>
                <w:sz w:val="22"/>
                <w:szCs w:val="21"/>
              </w:rPr>
            </w:pPr>
            <w:r w:rsidRPr="005859B5">
              <w:rPr>
                <w:rFonts w:hint="eastAsia"/>
                <w:sz w:val="22"/>
                <w:szCs w:val="21"/>
              </w:rPr>
              <w:t>002655</w:t>
            </w:r>
          </w:p>
        </w:tc>
        <w:tc>
          <w:tcPr>
            <w:tcW w:w="1173" w:type="dxa"/>
          </w:tcPr>
          <w:p w:rsidR="00395B86" w:rsidRPr="005859B5" w:rsidRDefault="00395B86" w:rsidP="009A72A8">
            <w:pPr>
              <w:jc w:val="left"/>
              <w:rPr>
                <w:sz w:val="22"/>
                <w:szCs w:val="21"/>
              </w:rPr>
            </w:pPr>
            <w:r w:rsidRPr="005859B5">
              <w:rPr>
                <w:rFonts w:hint="eastAsia"/>
                <w:sz w:val="22"/>
                <w:szCs w:val="21"/>
              </w:rPr>
              <w:t>德美化工</w:t>
            </w:r>
          </w:p>
        </w:tc>
        <w:tc>
          <w:tcPr>
            <w:tcW w:w="1173" w:type="dxa"/>
          </w:tcPr>
          <w:p w:rsidR="00395B86" w:rsidRPr="005859B5" w:rsidRDefault="00395B86" w:rsidP="009A72A8">
            <w:pPr>
              <w:jc w:val="left"/>
              <w:rPr>
                <w:sz w:val="22"/>
                <w:szCs w:val="21"/>
              </w:rPr>
            </w:pPr>
            <w:r w:rsidRPr="005859B5">
              <w:rPr>
                <w:rFonts w:hint="eastAsia"/>
                <w:sz w:val="22"/>
                <w:szCs w:val="21"/>
              </w:rPr>
              <w:t>002054</w:t>
            </w:r>
          </w:p>
        </w:tc>
        <w:tc>
          <w:tcPr>
            <w:tcW w:w="1173" w:type="dxa"/>
          </w:tcPr>
          <w:p w:rsidR="00395B86" w:rsidRPr="005859B5" w:rsidRDefault="00395B86" w:rsidP="009A72A8">
            <w:pPr>
              <w:jc w:val="left"/>
              <w:rPr>
                <w:sz w:val="22"/>
                <w:szCs w:val="21"/>
              </w:rPr>
            </w:pPr>
            <w:r w:rsidRPr="005859B5">
              <w:rPr>
                <w:rFonts w:hint="eastAsia"/>
                <w:sz w:val="22"/>
                <w:szCs w:val="21"/>
              </w:rPr>
              <w:t>世纪游轮</w:t>
            </w:r>
          </w:p>
        </w:tc>
        <w:tc>
          <w:tcPr>
            <w:tcW w:w="1173" w:type="dxa"/>
          </w:tcPr>
          <w:p w:rsidR="00395B86" w:rsidRPr="005859B5" w:rsidRDefault="00395B86" w:rsidP="009A72A8">
            <w:pPr>
              <w:jc w:val="left"/>
              <w:rPr>
                <w:sz w:val="22"/>
                <w:szCs w:val="21"/>
              </w:rPr>
            </w:pPr>
            <w:r w:rsidRPr="005859B5">
              <w:rPr>
                <w:rFonts w:hint="eastAsia"/>
                <w:sz w:val="22"/>
                <w:szCs w:val="21"/>
              </w:rPr>
              <w:t>002558</w:t>
            </w:r>
          </w:p>
        </w:tc>
        <w:tc>
          <w:tcPr>
            <w:tcW w:w="1173" w:type="dxa"/>
          </w:tcPr>
          <w:p w:rsidR="00395B86" w:rsidRPr="005859B5" w:rsidRDefault="00395B86" w:rsidP="009A72A8">
            <w:pPr>
              <w:jc w:val="left"/>
              <w:rPr>
                <w:sz w:val="22"/>
                <w:szCs w:val="21"/>
              </w:rPr>
            </w:pPr>
            <w:r w:rsidRPr="005859B5">
              <w:rPr>
                <w:rFonts w:hint="eastAsia"/>
                <w:sz w:val="22"/>
                <w:szCs w:val="21"/>
              </w:rPr>
              <w:t>信</w:t>
            </w:r>
            <w:proofErr w:type="gramStart"/>
            <w:r w:rsidRPr="005859B5">
              <w:rPr>
                <w:rFonts w:hint="eastAsia"/>
                <w:sz w:val="22"/>
                <w:szCs w:val="21"/>
              </w:rPr>
              <w:t>邦</w:t>
            </w:r>
            <w:proofErr w:type="gramEnd"/>
            <w:r w:rsidRPr="005859B5">
              <w:rPr>
                <w:rFonts w:hint="eastAsia"/>
                <w:sz w:val="22"/>
                <w:szCs w:val="21"/>
              </w:rPr>
              <w:t>制药</w:t>
            </w:r>
          </w:p>
        </w:tc>
        <w:tc>
          <w:tcPr>
            <w:tcW w:w="1173" w:type="dxa"/>
          </w:tcPr>
          <w:p w:rsidR="00395B86" w:rsidRPr="005859B5" w:rsidRDefault="00395B86" w:rsidP="009A72A8">
            <w:pPr>
              <w:jc w:val="left"/>
              <w:rPr>
                <w:sz w:val="22"/>
                <w:szCs w:val="21"/>
              </w:rPr>
            </w:pPr>
            <w:r w:rsidRPr="005859B5">
              <w:rPr>
                <w:rFonts w:hint="eastAsia"/>
                <w:sz w:val="22"/>
                <w:szCs w:val="21"/>
              </w:rPr>
              <w:t>002390</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深圳惠程</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002168</w:t>
            </w:r>
          </w:p>
        </w:tc>
        <w:tc>
          <w:tcPr>
            <w:tcW w:w="1173" w:type="dxa"/>
          </w:tcPr>
          <w:p w:rsidR="00395B86" w:rsidRPr="005859B5" w:rsidRDefault="00395B86" w:rsidP="009A72A8">
            <w:pPr>
              <w:jc w:val="left"/>
              <w:rPr>
                <w:sz w:val="22"/>
                <w:szCs w:val="21"/>
              </w:rPr>
            </w:pPr>
            <w:r w:rsidRPr="005859B5">
              <w:rPr>
                <w:rFonts w:hint="eastAsia"/>
                <w:sz w:val="22"/>
                <w:szCs w:val="21"/>
              </w:rPr>
              <w:t>金</w:t>
            </w:r>
            <w:proofErr w:type="gramStart"/>
            <w:r w:rsidRPr="005859B5">
              <w:rPr>
                <w:rFonts w:hint="eastAsia"/>
                <w:sz w:val="22"/>
                <w:szCs w:val="21"/>
              </w:rPr>
              <w:t>一</w:t>
            </w:r>
            <w:proofErr w:type="gramEnd"/>
            <w:r w:rsidRPr="005859B5">
              <w:rPr>
                <w:rFonts w:hint="eastAsia"/>
                <w:sz w:val="22"/>
                <w:szCs w:val="21"/>
              </w:rPr>
              <w:t>文化</w:t>
            </w:r>
          </w:p>
        </w:tc>
        <w:tc>
          <w:tcPr>
            <w:tcW w:w="1173" w:type="dxa"/>
          </w:tcPr>
          <w:p w:rsidR="00395B86" w:rsidRPr="005859B5" w:rsidRDefault="00395B86" w:rsidP="009A72A8">
            <w:pPr>
              <w:jc w:val="left"/>
              <w:rPr>
                <w:sz w:val="22"/>
                <w:szCs w:val="21"/>
              </w:rPr>
            </w:pPr>
            <w:r w:rsidRPr="005859B5">
              <w:rPr>
                <w:rFonts w:hint="eastAsia"/>
                <w:sz w:val="22"/>
                <w:szCs w:val="21"/>
              </w:rPr>
              <w:t>002721</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百圆裤业</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002640</w:t>
            </w:r>
          </w:p>
        </w:tc>
        <w:tc>
          <w:tcPr>
            <w:tcW w:w="1173" w:type="dxa"/>
          </w:tcPr>
          <w:p w:rsidR="00395B86" w:rsidRPr="005859B5" w:rsidRDefault="00395B86" w:rsidP="009A72A8">
            <w:pPr>
              <w:jc w:val="left"/>
              <w:rPr>
                <w:sz w:val="22"/>
                <w:szCs w:val="21"/>
              </w:rPr>
            </w:pPr>
            <w:r w:rsidRPr="005859B5">
              <w:rPr>
                <w:rFonts w:hint="eastAsia"/>
                <w:sz w:val="22"/>
                <w:szCs w:val="21"/>
              </w:rPr>
              <w:t>宜昌交运</w:t>
            </w:r>
          </w:p>
        </w:tc>
        <w:tc>
          <w:tcPr>
            <w:tcW w:w="1173" w:type="dxa"/>
          </w:tcPr>
          <w:p w:rsidR="00395B86" w:rsidRPr="005859B5" w:rsidRDefault="00395B86" w:rsidP="009A72A8">
            <w:pPr>
              <w:jc w:val="left"/>
              <w:rPr>
                <w:sz w:val="22"/>
                <w:szCs w:val="21"/>
              </w:rPr>
            </w:pPr>
            <w:r w:rsidRPr="005859B5">
              <w:rPr>
                <w:rFonts w:hint="eastAsia"/>
                <w:sz w:val="22"/>
                <w:szCs w:val="21"/>
              </w:rPr>
              <w:t>002627</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lastRenderedPageBreak/>
              <w:t>亚</w:t>
            </w:r>
            <w:proofErr w:type="gramStart"/>
            <w:r w:rsidRPr="005859B5">
              <w:rPr>
                <w:rFonts w:hint="eastAsia"/>
                <w:sz w:val="22"/>
                <w:szCs w:val="21"/>
              </w:rPr>
              <w:t>玛</w:t>
            </w:r>
            <w:proofErr w:type="gramEnd"/>
            <w:r w:rsidRPr="005859B5">
              <w:rPr>
                <w:rFonts w:hint="eastAsia"/>
                <w:sz w:val="22"/>
                <w:szCs w:val="21"/>
              </w:rPr>
              <w:t>顿</w:t>
            </w:r>
          </w:p>
        </w:tc>
        <w:tc>
          <w:tcPr>
            <w:tcW w:w="1173" w:type="dxa"/>
          </w:tcPr>
          <w:p w:rsidR="00395B86" w:rsidRPr="005859B5" w:rsidRDefault="00395B86" w:rsidP="009A72A8">
            <w:pPr>
              <w:jc w:val="left"/>
              <w:rPr>
                <w:sz w:val="22"/>
                <w:szCs w:val="21"/>
              </w:rPr>
            </w:pPr>
            <w:r w:rsidRPr="005859B5">
              <w:rPr>
                <w:rFonts w:hint="eastAsia"/>
                <w:sz w:val="22"/>
                <w:szCs w:val="21"/>
              </w:rPr>
              <w:t>002623</w:t>
            </w:r>
          </w:p>
        </w:tc>
        <w:tc>
          <w:tcPr>
            <w:tcW w:w="1173" w:type="dxa"/>
          </w:tcPr>
          <w:p w:rsidR="00395B86" w:rsidRPr="005859B5" w:rsidRDefault="00395B86" w:rsidP="009A72A8">
            <w:pPr>
              <w:jc w:val="left"/>
              <w:rPr>
                <w:sz w:val="22"/>
                <w:szCs w:val="21"/>
              </w:rPr>
            </w:pPr>
            <w:r w:rsidRPr="005859B5">
              <w:rPr>
                <w:rFonts w:hint="eastAsia"/>
                <w:sz w:val="22"/>
                <w:szCs w:val="21"/>
              </w:rPr>
              <w:t>佳隆股份</w:t>
            </w:r>
          </w:p>
        </w:tc>
        <w:tc>
          <w:tcPr>
            <w:tcW w:w="1173" w:type="dxa"/>
          </w:tcPr>
          <w:p w:rsidR="00395B86" w:rsidRPr="005859B5" w:rsidRDefault="00395B86" w:rsidP="009A72A8">
            <w:pPr>
              <w:jc w:val="left"/>
              <w:rPr>
                <w:sz w:val="22"/>
                <w:szCs w:val="21"/>
              </w:rPr>
            </w:pPr>
            <w:r w:rsidRPr="005859B5">
              <w:rPr>
                <w:rFonts w:hint="eastAsia"/>
                <w:sz w:val="22"/>
                <w:szCs w:val="21"/>
              </w:rPr>
              <w:t>002495</w:t>
            </w:r>
          </w:p>
        </w:tc>
        <w:tc>
          <w:tcPr>
            <w:tcW w:w="1173" w:type="dxa"/>
          </w:tcPr>
          <w:p w:rsidR="00395B86" w:rsidRPr="005859B5" w:rsidRDefault="00395B86" w:rsidP="009A72A8">
            <w:pPr>
              <w:jc w:val="left"/>
              <w:rPr>
                <w:sz w:val="22"/>
                <w:szCs w:val="21"/>
              </w:rPr>
            </w:pPr>
            <w:r w:rsidRPr="005859B5">
              <w:rPr>
                <w:rFonts w:hint="eastAsia"/>
                <w:sz w:val="22"/>
                <w:szCs w:val="21"/>
              </w:rPr>
              <w:t>双环传动</w:t>
            </w:r>
          </w:p>
        </w:tc>
        <w:tc>
          <w:tcPr>
            <w:tcW w:w="1173" w:type="dxa"/>
          </w:tcPr>
          <w:p w:rsidR="00395B86" w:rsidRPr="005859B5" w:rsidRDefault="00395B86" w:rsidP="009A72A8">
            <w:pPr>
              <w:jc w:val="left"/>
              <w:rPr>
                <w:sz w:val="22"/>
                <w:szCs w:val="21"/>
              </w:rPr>
            </w:pPr>
            <w:r w:rsidRPr="005859B5">
              <w:rPr>
                <w:rFonts w:hint="eastAsia"/>
                <w:sz w:val="22"/>
                <w:szCs w:val="21"/>
              </w:rPr>
              <w:t>002472</w:t>
            </w:r>
          </w:p>
        </w:tc>
        <w:tc>
          <w:tcPr>
            <w:tcW w:w="1173" w:type="dxa"/>
          </w:tcPr>
          <w:p w:rsidR="00395B86" w:rsidRPr="005859B5" w:rsidRDefault="00395B86" w:rsidP="009A72A8">
            <w:pPr>
              <w:jc w:val="left"/>
              <w:rPr>
                <w:sz w:val="22"/>
                <w:szCs w:val="21"/>
              </w:rPr>
            </w:pPr>
            <w:r w:rsidRPr="005859B5">
              <w:rPr>
                <w:rFonts w:hint="eastAsia"/>
                <w:sz w:val="22"/>
                <w:szCs w:val="21"/>
              </w:rPr>
              <w:t>闰</w:t>
            </w:r>
            <w:proofErr w:type="gramStart"/>
            <w:r w:rsidRPr="005859B5">
              <w:rPr>
                <w:rFonts w:hint="eastAsia"/>
                <w:sz w:val="22"/>
                <w:szCs w:val="21"/>
              </w:rPr>
              <w:t>土股份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002440</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三元达</w:t>
            </w:r>
          </w:p>
        </w:tc>
        <w:tc>
          <w:tcPr>
            <w:tcW w:w="1173" w:type="dxa"/>
          </w:tcPr>
          <w:p w:rsidR="00395B86" w:rsidRPr="005859B5" w:rsidRDefault="00395B86" w:rsidP="009A72A8">
            <w:pPr>
              <w:jc w:val="left"/>
              <w:rPr>
                <w:sz w:val="22"/>
                <w:szCs w:val="21"/>
              </w:rPr>
            </w:pPr>
            <w:r w:rsidRPr="005859B5">
              <w:rPr>
                <w:rFonts w:hint="eastAsia"/>
                <w:sz w:val="22"/>
                <w:szCs w:val="21"/>
              </w:rPr>
              <w:t>002417</w:t>
            </w:r>
          </w:p>
        </w:tc>
        <w:tc>
          <w:tcPr>
            <w:tcW w:w="1173" w:type="dxa"/>
          </w:tcPr>
          <w:p w:rsidR="00395B86" w:rsidRPr="005859B5" w:rsidRDefault="00395B86" w:rsidP="009A72A8">
            <w:pPr>
              <w:jc w:val="left"/>
              <w:rPr>
                <w:sz w:val="22"/>
                <w:szCs w:val="21"/>
              </w:rPr>
            </w:pPr>
            <w:r w:rsidRPr="005859B5">
              <w:rPr>
                <w:rFonts w:hint="eastAsia"/>
                <w:sz w:val="22"/>
                <w:szCs w:val="21"/>
              </w:rPr>
              <w:t>信</w:t>
            </w:r>
            <w:proofErr w:type="gramStart"/>
            <w:r w:rsidRPr="005859B5">
              <w:rPr>
                <w:rFonts w:hint="eastAsia"/>
                <w:sz w:val="22"/>
                <w:szCs w:val="21"/>
              </w:rPr>
              <w:t>邦</w:t>
            </w:r>
            <w:proofErr w:type="gramEnd"/>
            <w:r w:rsidRPr="005859B5">
              <w:rPr>
                <w:rFonts w:hint="eastAsia"/>
                <w:sz w:val="22"/>
                <w:szCs w:val="21"/>
              </w:rPr>
              <w:t>制药</w:t>
            </w:r>
          </w:p>
        </w:tc>
        <w:tc>
          <w:tcPr>
            <w:tcW w:w="1173" w:type="dxa"/>
          </w:tcPr>
          <w:p w:rsidR="00395B86" w:rsidRPr="005859B5" w:rsidRDefault="00395B86" w:rsidP="009A72A8">
            <w:pPr>
              <w:jc w:val="left"/>
              <w:rPr>
                <w:sz w:val="22"/>
                <w:szCs w:val="21"/>
              </w:rPr>
            </w:pPr>
            <w:r w:rsidRPr="005859B5">
              <w:rPr>
                <w:rFonts w:hint="eastAsia"/>
                <w:sz w:val="22"/>
                <w:szCs w:val="21"/>
              </w:rPr>
              <w:t>002390</w:t>
            </w:r>
          </w:p>
        </w:tc>
        <w:tc>
          <w:tcPr>
            <w:tcW w:w="1173" w:type="dxa"/>
          </w:tcPr>
          <w:p w:rsidR="00395B86" w:rsidRPr="005859B5" w:rsidRDefault="00395B86" w:rsidP="009A72A8">
            <w:pPr>
              <w:jc w:val="left"/>
              <w:rPr>
                <w:sz w:val="22"/>
                <w:szCs w:val="21"/>
              </w:rPr>
            </w:pPr>
            <w:r w:rsidRPr="005859B5">
              <w:rPr>
                <w:rFonts w:hint="eastAsia"/>
                <w:sz w:val="22"/>
                <w:szCs w:val="21"/>
              </w:rPr>
              <w:t>天原集团</w:t>
            </w:r>
          </w:p>
        </w:tc>
        <w:tc>
          <w:tcPr>
            <w:tcW w:w="1173" w:type="dxa"/>
          </w:tcPr>
          <w:p w:rsidR="00395B86" w:rsidRPr="005859B5" w:rsidRDefault="00395B86" w:rsidP="009A72A8">
            <w:pPr>
              <w:jc w:val="left"/>
              <w:rPr>
                <w:sz w:val="22"/>
                <w:szCs w:val="21"/>
              </w:rPr>
            </w:pPr>
            <w:r w:rsidRPr="005859B5">
              <w:rPr>
                <w:rFonts w:hint="eastAsia"/>
                <w:sz w:val="22"/>
                <w:szCs w:val="21"/>
              </w:rPr>
              <w:t>002386</w:t>
            </w:r>
          </w:p>
        </w:tc>
        <w:tc>
          <w:tcPr>
            <w:tcW w:w="1173" w:type="dxa"/>
          </w:tcPr>
          <w:p w:rsidR="00395B86" w:rsidRPr="005859B5" w:rsidRDefault="00395B86" w:rsidP="009A72A8">
            <w:pPr>
              <w:jc w:val="left"/>
              <w:rPr>
                <w:sz w:val="22"/>
                <w:szCs w:val="21"/>
              </w:rPr>
            </w:pPr>
            <w:r w:rsidRPr="005859B5">
              <w:rPr>
                <w:rFonts w:hint="eastAsia"/>
                <w:sz w:val="22"/>
                <w:szCs w:val="21"/>
              </w:rPr>
              <w:t>国创高新</w:t>
            </w:r>
          </w:p>
        </w:tc>
        <w:tc>
          <w:tcPr>
            <w:tcW w:w="1173" w:type="dxa"/>
          </w:tcPr>
          <w:p w:rsidR="00395B86" w:rsidRPr="005859B5" w:rsidRDefault="00395B86" w:rsidP="009A72A8">
            <w:pPr>
              <w:jc w:val="left"/>
              <w:rPr>
                <w:sz w:val="22"/>
                <w:szCs w:val="21"/>
              </w:rPr>
            </w:pPr>
            <w:r w:rsidRPr="005859B5">
              <w:rPr>
                <w:rFonts w:hint="eastAsia"/>
                <w:sz w:val="22"/>
                <w:szCs w:val="21"/>
              </w:rPr>
              <w:t>002377</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新朋股份</w:t>
            </w:r>
          </w:p>
        </w:tc>
        <w:tc>
          <w:tcPr>
            <w:tcW w:w="1173" w:type="dxa"/>
          </w:tcPr>
          <w:p w:rsidR="00395B86" w:rsidRPr="005859B5" w:rsidRDefault="00395B86" w:rsidP="009A72A8">
            <w:pPr>
              <w:jc w:val="left"/>
              <w:rPr>
                <w:sz w:val="22"/>
                <w:szCs w:val="21"/>
              </w:rPr>
            </w:pPr>
            <w:r w:rsidRPr="005859B5">
              <w:rPr>
                <w:rFonts w:hint="eastAsia"/>
                <w:sz w:val="22"/>
                <w:szCs w:val="21"/>
              </w:rPr>
              <w:t>002328</w:t>
            </w:r>
          </w:p>
        </w:tc>
        <w:tc>
          <w:tcPr>
            <w:tcW w:w="1173" w:type="dxa"/>
          </w:tcPr>
          <w:p w:rsidR="00395B86" w:rsidRPr="005859B5" w:rsidRDefault="00395B86" w:rsidP="009A72A8">
            <w:pPr>
              <w:jc w:val="left"/>
              <w:rPr>
                <w:sz w:val="22"/>
                <w:szCs w:val="21"/>
              </w:rPr>
            </w:pPr>
            <w:r w:rsidRPr="005859B5">
              <w:rPr>
                <w:rFonts w:hint="eastAsia"/>
                <w:sz w:val="22"/>
                <w:szCs w:val="21"/>
              </w:rPr>
              <w:t>大东南</w:t>
            </w:r>
          </w:p>
        </w:tc>
        <w:tc>
          <w:tcPr>
            <w:tcW w:w="1173" w:type="dxa"/>
          </w:tcPr>
          <w:p w:rsidR="00395B86" w:rsidRPr="005859B5" w:rsidRDefault="00395B86" w:rsidP="009A72A8">
            <w:pPr>
              <w:jc w:val="left"/>
              <w:rPr>
                <w:sz w:val="22"/>
                <w:szCs w:val="21"/>
              </w:rPr>
            </w:pPr>
            <w:r w:rsidRPr="005859B5">
              <w:rPr>
                <w:rFonts w:hint="eastAsia"/>
                <w:sz w:val="22"/>
                <w:szCs w:val="21"/>
              </w:rPr>
              <w:t>002263</w:t>
            </w:r>
          </w:p>
        </w:tc>
        <w:tc>
          <w:tcPr>
            <w:tcW w:w="1173" w:type="dxa"/>
          </w:tcPr>
          <w:p w:rsidR="00395B86" w:rsidRPr="005859B5" w:rsidRDefault="00395B86" w:rsidP="009A72A8">
            <w:pPr>
              <w:jc w:val="left"/>
              <w:rPr>
                <w:sz w:val="22"/>
                <w:szCs w:val="21"/>
              </w:rPr>
            </w:pPr>
            <w:r w:rsidRPr="005859B5">
              <w:rPr>
                <w:rFonts w:hint="eastAsia"/>
                <w:sz w:val="22"/>
                <w:szCs w:val="21"/>
              </w:rPr>
              <w:t>彩虹精化</w:t>
            </w:r>
          </w:p>
        </w:tc>
        <w:tc>
          <w:tcPr>
            <w:tcW w:w="1173" w:type="dxa"/>
          </w:tcPr>
          <w:p w:rsidR="00395B86" w:rsidRPr="005859B5" w:rsidRDefault="00395B86" w:rsidP="009A72A8">
            <w:pPr>
              <w:jc w:val="left"/>
              <w:rPr>
                <w:sz w:val="22"/>
                <w:szCs w:val="21"/>
              </w:rPr>
            </w:pPr>
            <w:r w:rsidRPr="005859B5">
              <w:rPr>
                <w:rFonts w:hint="eastAsia"/>
                <w:sz w:val="22"/>
                <w:szCs w:val="21"/>
              </w:rPr>
              <w:t>002256</w:t>
            </w:r>
          </w:p>
        </w:tc>
        <w:tc>
          <w:tcPr>
            <w:tcW w:w="1173" w:type="dxa"/>
          </w:tcPr>
          <w:p w:rsidR="00395B86" w:rsidRPr="005859B5" w:rsidRDefault="00395B86" w:rsidP="009A72A8">
            <w:pPr>
              <w:jc w:val="left"/>
              <w:rPr>
                <w:sz w:val="22"/>
                <w:szCs w:val="21"/>
              </w:rPr>
            </w:pPr>
            <w:r w:rsidRPr="005859B5">
              <w:rPr>
                <w:rFonts w:hint="eastAsia"/>
                <w:sz w:val="22"/>
                <w:szCs w:val="21"/>
              </w:rPr>
              <w:t>华东数控</w:t>
            </w:r>
          </w:p>
        </w:tc>
        <w:tc>
          <w:tcPr>
            <w:tcW w:w="1173" w:type="dxa"/>
          </w:tcPr>
          <w:p w:rsidR="00395B86" w:rsidRPr="005859B5" w:rsidRDefault="00395B86" w:rsidP="009A72A8">
            <w:pPr>
              <w:jc w:val="left"/>
              <w:rPr>
                <w:sz w:val="22"/>
                <w:szCs w:val="21"/>
              </w:rPr>
            </w:pPr>
            <w:r w:rsidRPr="005859B5">
              <w:rPr>
                <w:rFonts w:hint="eastAsia"/>
                <w:sz w:val="22"/>
                <w:szCs w:val="21"/>
              </w:rPr>
              <w:t>002248</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金飞达</w:t>
            </w:r>
          </w:p>
        </w:tc>
        <w:tc>
          <w:tcPr>
            <w:tcW w:w="1173" w:type="dxa"/>
          </w:tcPr>
          <w:p w:rsidR="00395B86" w:rsidRPr="005859B5" w:rsidRDefault="00395B86" w:rsidP="009A72A8">
            <w:pPr>
              <w:jc w:val="left"/>
              <w:rPr>
                <w:sz w:val="22"/>
                <w:szCs w:val="21"/>
              </w:rPr>
            </w:pPr>
            <w:r w:rsidRPr="005859B5">
              <w:rPr>
                <w:rFonts w:hint="eastAsia"/>
                <w:sz w:val="22"/>
                <w:szCs w:val="21"/>
              </w:rPr>
              <w:t>002239</w:t>
            </w:r>
          </w:p>
        </w:tc>
        <w:tc>
          <w:tcPr>
            <w:tcW w:w="1173" w:type="dxa"/>
          </w:tcPr>
          <w:p w:rsidR="00395B86" w:rsidRPr="005859B5" w:rsidRDefault="00395B86" w:rsidP="009A72A8">
            <w:pPr>
              <w:jc w:val="left"/>
              <w:rPr>
                <w:sz w:val="22"/>
                <w:szCs w:val="21"/>
              </w:rPr>
            </w:pPr>
            <w:r w:rsidRPr="005859B5">
              <w:rPr>
                <w:rFonts w:hint="eastAsia"/>
                <w:sz w:val="22"/>
                <w:szCs w:val="21"/>
              </w:rPr>
              <w:t>南洋股份</w:t>
            </w:r>
          </w:p>
        </w:tc>
        <w:tc>
          <w:tcPr>
            <w:tcW w:w="1173" w:type="dxa"/>
          </w:tcPr>
          <w:p w:rsidR="00395B86" w:rsidRPr="005859B5" w:rsidRDefault="00395B86" w:rsidP="009A72A8">
            <w:pPr>
              <w:jc w:val="left"/>
              <w:rPr>
                <w:sz w:val="22"/>
                <w:szCs w:val="21"/>
              </w:rPr>
            </w:pPr>
            <w:r w:rsidRPr="005859B5">
              <w:rPr>
                <w:rFonts w:hint="eastAsia"/>
                <w:sz w:val="22"/>
                <w:szCs w:val="21"/>
              </w:rPr>
              <w:t>002212</w:t>
            </w:r>
          </w:p>
        </w:tc>
        <w:tc>
          <w:tcPr>
            <w:tcW w:w="1173" w:type="dxa"/>
          </w:tcPr>
          <w:p w:rsidR="00395B86" w:rsidRPr="005859B5" w:rsidRDefault="00395B86" w:rsidP="009A72A8">
            <w:pPr>
              <w:jc w:val="left"/>
              <w:rPr>
                <w:sz w:val="22"/>
                <w:szCs w:val="21"/>
              </w:rPr>
            </w:pPr>
            <w:r w:rsidRPr="005859B5">
              <w:rPr>
                <w:rFonts w:hint="eastAsia"/>
                <w:sz w:val="22"/>
                <w:szCs w:val="21"/>
              </w:rPr>
              <w:t>海量股份</w:t>
            </w:r>
          </w:p>
        </w:tc>
        <w:tc>
          <w:tcPr>
            <w:tcW w:w="1173" w:type="dxa"/>
          </w:tcPr>
          <w:p w:rsidR="00395B86" w:rsidRPr="005859B5" w:rsidRDefault="00395B86" w:rsidP="009A72A8">
            <w:pPr>
              <w:jc w:val="left"/>
              <w:rPr>
                <w:sz w:val="22"/>
                <w:szCs w:val="21"/>
              </w:rPr>
            </w:pPr>
            <w:r w:rsidRPr="005859B5">
              <w:rPr>
                <w:rFonts w:hint="eastAsia"/>
                <w:sz w:val="22"/>
                <w:szCs w:val="21"/>
              </w:rPr>
              <w:t>002203</w:t>
            </w:r>
          </w:p>
        </w:tc>
        <w:tc>
          <w:tcPr>
            <w:tcW w:w="1173" w:type="dxa"/>
          </w:tcPr>
          <w:p w:rsidR="00395B86" w:rsidRPr="005859B5" w:rsidRDefault="00395B86" w:rsidP="009A72A8">
            <w:pPr>
              <w:jc w:val="left"/>
              <w:rPr>
                <w:sz w:val="22"/>
                <w:szCs w:val="21"/>
              </w:rPr>
            </w:pPr>
            <w:r w:rsidRPr="005859B5">
              <w:rPr>
                <w:rFonts w:hint="eastAsia"/>
                <w:sz w:val="22"/>
                <w:szCs w:val="21"/>
              </w:rPr>
              <w:t>中航三</w:t>
            </w:r>
            <w:proofErr w:type="gramStart"/>
            <w:r w:rsidRPr="005859B5">
              <w:rPr>
                <w:rFonts w:hint="eastAsia"/>
                <w:sz w:val="22"/>
                <w:szCs w:val="21"/>
              </w:rPr>
              <w:t>鑫</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002163</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远望谷</w:t>
            </w:r>
          </w:p>
        </w:tc>
        <w:tc>
          <w:tcPr>
            <w:tcW w:w="1173" w:type="dxa"/>
          </w:tcPr>
          <w:p w:rsidR="00395B86" w:rsidRPr="005859B5" w:rsidRDefault="00395B86" w:rsidP="009A72A8">
            <w:pPr>
              <w:jc w:val="left"/>
              <w:rPr>
                <w:sz w:val="22"/>
                <w:szCs w:val="21"/>
              </w:rPr>
            </w:pPr>
            <w:r w:rsidRPr="005859B5">
              <w:rPr>
                <w:rFonts w:hint="eastAsia"/>
                <w:sz w:val="22"/>
                <w:szCs w:val="21"/>
              </w:rPr>
              <w:t>002161</w:t>
            </w:r>
          </w:p>
        </w:tc>
        <w:tc>
          <w:tcPr>
            <w:tcW w:w="1173" w:type="dxa"/>
          </w:tcPr>
          <w:p w:rsidR="00395B86" w:rsidRPr="005859B5" w:rsidRDefault="00395B86" w:rsidP="009A72A8">
            <w:pPr>
              <w:jc w:val="left"/>
              <w:rPr>
                <w:sz w:val="22"/>
                <w:szCs w:val="21"/>
              </w:rPr>
            </w:pPr>
            <w:r w:rsidRPr="005859B5">
              <w:rPr>
                <w:rFonts w:hint="eastAsia"/>
                <w:sz w:val="22"/>
                <w:szCs w:val="21"/>
              </w:rPr>
              <w:t>报喜鸟</w:t>
            </w:r>
          </w:p>
        </w:tc>
        <w:tc>
          <w:tcPr>
            <w:tcW w:w="1173" w:type="dxa"/>
          </w:tcPr>
          <w:p w:rsidR="00395B86" w:rsidRPr="005859B5" w:rsidRDefault="00395B86" w:rsidP="009A72A8">
            <w:pPr>
              <w:jc w:val="left"/>
              <w:rPr>
                <w:sz w:val="22"/>
                <w:szCs w:val="21"/>
              </w:rPr>
            </w:pPr>
            <w:r w:rsidRPr="005859B5">
              <w:rPr>
                <w:rFonts w:hint="eastAsia"/>
                <w:sz w:val="22"/>
                <w:szCs w:val="21"/>
              </w:rPr>
              <w:t>002154</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通润装备</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002150</w:t>
            </w:r>
          </w:p>
        </w:tc>
        <w:tc>
          <w:tcPr>
            <w:tcW w:w="1173" w:type="dxa"/>
          </w:tcPr>
          <w:p w:rsidR="00395B86" w:rsidRPr="005859B5" w:rsidRDefault="00395B86" w:rsidP="009A72A8">
            <w:pPr>
              <w:jc w:val="left"/>
              <w:rPr>
                <w:sz w:val="22"/>
                <w:szCs w:val="21"/>
              </w:rPr>
            </w:pPr>
            <w:r w:rsidRPr="005859B5">
              <w:rPr>
                <w:rFonts w:hint="eastAsia"/>
                <w:sz w:val="22"/>
                <w:szCs w:val="21"/>
              </w:rPr>
              <w:t>七喜控股</w:t>
            </w:r>
          </w:p>
        </w:tc>
        <w:tc>
          <w:tcPr>
            <w:tcW w:w="1173" w:type="dxa"/>
          </w:tcPr>
          <w:p w:rsidR="00395B86" w:rsidRPr="005859B5" w:rsidRDefault="00395B86" w:rsidP="009A72A8">
            <w:pPr>
              <w:jc w:val="left"/>
              <w:rPr>
                <w:sz w:val="22"/>
                <w:szCs w:val="21"/>
              </w:rPr>
            </w:pPr>
            <w:r w:rsidRPr="005859B5">
              <w:rPr>
                <w:rFonts w:hint="eastAsia"/>
                <w:sz w:val="22"/>
                <w:szCs w:val="21"/>
              </w:rPr>
              <w:t>002027</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德豪润达</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002005</w:t>
            </w:r>
          </w:p>
        </w:tc>
        <w:tc>
          <w:tcPr>
            <w:tcW w:w="1173" w:type="dxa"/>
          </w:tcPr>
          <w:p w:rsidR="00395B86" w:rsidRPr="005859B5" w:rsidRDefault="00395B86" w:rsidP="009A72A8">
            <w:pPr>
              <w:jc w:val="left"/>
              <w:rPr>
                <w:sz w:val="22"/>
                <w:szCs w:val="21"/>
              </w:rPr>
            </w:pPr>
            <w:r w:rsidRPr="005859B5">
              <w:rPr>
                <w:rFonts w:hint="eastAsia"/>
                <w:sz w:val="22"/>
                <w:szCs w:val="21"/>
              </w:rPr>
              <w:t>中</w:t>
            </w:r>
            <w:proofErr w:type="gramStart"/>
            <w:r w:rsidRPr="005859B5">
              <w:rPr>
                <w:rFonts w:hint="eastAsia"/>
                <w:sz w:val="22"/>
                <w:szCs w:val="21"/>
              </w:rPr>
              <w:t>捷股份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002021</w:t>
            </w:r>
          </w:p>
        </w:tc>
        <w:tc>
          <w:tcPr>
            <w:tcW w:w="1173" w:type="dxa"/>
          </w:tcPr>
          <w:p w:rsidR="00395B86" w:rsidRPr="005859B5" w:rsidRDefault="00395B86" w:rsidP="009A72A8">
            <w:pPr>
              <w:jc w:val="left"/>
              <w:rPr>
                <w:sz w:val="22"/>
                <w:szCs w:val="21"/>
              </w:rPr>
            </w:pPr>
            <w:r w:rsidRPr="005859B5">
              <w:rPr>
                <w:rFonts w:hint="eastAsia"/>
                <w:sz w:val="22"/>
                <w:szCs w:val="21"/>
              </w:rPr>
              <w:t>二六三</w:t>
            </w:r>
          </w:p>
        </w:tc>
        <w:tc>
          <w:tcPr>
            <w:tcW w:w="1173" w:type="dxa"/>
          </w:tcPr>
          <w:p w:rsidR="00395B86" w:rsidRPr="005859B5" w:rsidRDefault="00395B86" w:rsidP="009A72A8">
            <w:pPr>
              <w:jc w:val="left"/>
              <w:rPr>
                <w:sz w:val="22"/>
                <w:szCs w:val="21"/>
              </w:rPr>
            </w:pPr>
            <w:r w:rsidRPr="005859B5">
              <w:rPr>
                <w:rFonts w:hint="eastAsia"/>
                <w:sz w:val="22"/>
                <w:szCs w:val="21"/>
              </w:rPr>
              <w:t>002467</w:t>
            </w:r>
          </w:p>
        </w:tc>
        <w:tc>
          <w:tcPr>
            <w:tcW w:w="1173" w:type="dxa"/>
          </w:tcPr>
          <w:p w:rsidR="00395B86" w:rsidRPr="005859B5" w:rsidRDefault="00395B86" w:rsidP="009A72A8">
            <w:pPr>
              <w:jc w:val="left"/>
              <w:rPr>
                <w:sz w:val="22"/>
                <w:szCs w:val="21"/>
              </w:rPr>
            </w:pPr>
            <w:r w:rsidRPr="005859B5">
              <w:rPr>
                <w:rFonts w:hint="eastAsia"/>
                <w:sz w:val="22"/>
                <w:szCs w:val="21"/>
              </w:rPr>
              <w:t>露笑科技</w:t>
            </w:r>
          </w:p>
        </w:tc>
        <w:tc>
          <w:tcPr>
            <w:tcW w:w="1173" w:type="dxa"/>
          </w:tcPr>
          <w:p w:rsidR="00395B86" w:rsidRPr="005859B5" w:rsidRDefault="00395B86" w:rsidP="009A72A8">
            <w:pPr>
              <w:jc w:val="left"/>
              <w:rPr>
                <w:sz w:val="22"/>
                <w:szCs w:val="21"/>
              </w:rPr>
            </w:pPr>
            <w:r w:rsidRPr="005859B5">
              <w:rPr>
                <w:rFonts w:hint="eastAsia"/>
                <w:sz w:val="22"/>
                <w:szCs w:val="21"/>
              </w:rPr>
              <w:t>002617</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龙生股份</w:t>
            </w:r>
          </w:p>
        </w:tc>
        <w:tc>
          <w:tcPr>
            <w:tcW w:w="1173" w:type="dxa"/>
          </w:tcPr>
          <w:p w:rsidR="00395B86" w:rsidRPr="005859B5" w:rsidRDefault="00395B86" w:rsidP="009A72A8">
            <w:pPr>
              <w:jc w:val="left"/>
              <w:rPr>
                <w:sz w:val="22"/>
                <w:szCs w:val="21"/>
              </w:rPr>
            </w:pPr>
            <w:r w:rsidRPr="005859B5">
              <w:rPr>
                <w:rFonts w:hint="eastAsia"/>
                <w:sz w:val="22"/>
                <w:szCs w:val="21"/>
              </w:rPr>
              <w:t>002625</w:t>
            </w:r>
          </w:p>
        </w:tc>
        <w:tc>
          <w:tcPr>
            <w:tcW w:w="1173" w:type="dxa"/>
          </w:tcPr>
          <w:p w:rsidR="00395B86" w:rsidRPr="005859B5" w:rsidRDefault="00395B86" w:rsidP="009A72A8">
            <w:pPr>
              <w:jc w:val="left"/>
              <w:rPr>
                <w:sz w:val="22"/>
                <w:szCs w:val="21"/>
              </w:rPr>
            </w:pPr>
            <w:r w:rsidRPr="005859B5">
              <w:rPr>
                <w:rFonts w:hint="eastAsia"/>
                <w:sz w:val="22"/>
                <w:szCs w:val="21"/>
              </w:rPr>
              <w:t>金洲管道</w:t>
            </w:r>
          </w:p>
        </w:tc>
        <w:tc>
          <w:tcPr>
            <w:tcW w:w="1173" w:type="dxa"/>
          </w:tcPr>
          <w:p w:rsidR="00395B86" w:rsidRPr="005859B5" w:rsidRDefault="00395B86" w:rsidP="009A72A8">
            <w:pPr>
              <w:jc w:val="left"/>
              <w:rPr>
                <w:sz w:val="22"/>
                <w:szCs w:val="21"/>
              </w:rPr>
            </w:pPr>
            <w:r w:rsidRPr="005859B5">
              <w:rPr>
                <w:rFonts w:hint="eastAsia"/>
                <w:sz w:val="22"/>
                <w:szCs w:val="21"/>
              </w:rPr>
              <w:t>002443</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浔</w:t>
            </w:r>
            <w:proofErr w:type="gramEnd"/>
            <w:r w:rsidRPr="005859B5">
              <w:rPr>
                <w:rFonts w:hint="eastAsia"/>
                <w:sz w:val="22"/>
                <w:szCs w:val="21"/>
              </w:rPr>
              <w:t>兴股份</w:t>
            </w:r>
          </w:p>
        </w:tc>
        <w:tc>
          <w:tcPr>
            <w:tcW w:w="1173" w:type="dxa"/>
          </w:tcPr>
          <w:p w:rsidR="00395B86" w:rsidRPr="005859B5" w:rsidRDefault="00395B86" w:rsidP="009A72A8">
            <w:pPr>
              <w:jc w:val="left"/>
              <w:rPr>
                <w:sz w:val="22"/>
                <w:szCs w:val="21"/>
              </w:rPr>
            </w:pPr>
            <w:r w:rsidRPr="005859B5">
              <w:rPr>
                <w:rFonts w:hint="eastAsia"/>
                <w:sz w:val="22"/>
                <w:szCs w:val="21"/>
              </w:rPr>
              <w:t>002098</w:t>
            </w:r>
          </w:p>
        </w:tc>
        <w:tc>
          <w:tcPr>
            <w:tcW w:w="1173" w:type="dxa"/>
          </w:tcPr>
          <w:p w:rsidR="00395B86" w:rsidRPr="005859B5" w:rsidRDefault="00395B86" w:rsidP="009A72A8">
            <w:pPr>
              <w:jc w:val="left"/>
              <w:rPr>
                <w:sz w:val="22"/>
                <w:szCs w:val="21"/>
              </w:rPr>
            </w:pPr>
            <w:r w:rsidRPr="005859B5">
              <w:rPr>
                <w:rFonts w:hint="eastAsia"/>
                <w:sz w:val="22"/>
                <w:szCs w:val="21"/>
              </w:rPr>
              <w:t>尤夫股份</w:t>
            </w:r>
          </w:p>
        </w:tc>
        <w:tc>
          <w:tcPr>
            <w:tcW w:w="1173" w:type="dxa"/>
          </w:tcPr>
          <w:p w:rsidR="00395B86" w:rsidRPr="005859B5" w:rsidRDefault="00395B86" w:rsidP="009A72A8">
            <w:pPr>
              <w:jc w:val="left"/>
              <w:rPr>
                <w:sz w:val="22"/>
                <w:szCs w:val="21"/>
              </w:rPr>
            </w:pPr>
            <w:r w:rsidRPr="005859B5">
              <w:rPr>
                <w:rFonts w:hint="eastAsia"/>
                <w:sz w:val="22"/>
                <w:szCs w:val="21"/>
              </w:rPr>
              <w:t>002427</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通达股份</w:t>
            </w:r>
          </w:p>
        </w:tc>
        <w:tc>
          <w:tcPr>
            <w:tcW w:w="1173" w:type="dxa"/>
          </w:tcPr>
          <w:p w:rsidR="00395B86" w:rsidRPr="005859B5" w:rsidRDefault="00395B86" w:rsidP="009A72A8">
            <w:pPr>
              <w:jc w:val="left"/>
              <w:rPr>
                <w:sz w:val="22"/>
                <w:szCs w:val="21"/>
              </w:rPr>
            </w:pPr>
            <w:r w:rsidRPr="005859B5">
              <w:rPr>
                <w:rFonts w:hint="eastAsia"/>
                <w:sz w:val="22"/>
                <w:szCs w:val="21"/>
              </w:rPr>
              <w:t>002560</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希努尔</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002485</w:t>
            </w:r>
          </w:p>
        </w:tc>
        <w:tc>
          <w:tcPr>
            <w:tcW w:w="1173" w:type="dxa"/>
          </w:tcPr>
          <w:p w:rsidR="00395B86" w:rsidRPr="005859B5" w:rsidRDefault="00395B86" w:rsidP="009A72A8">
            <w:pPr>
              <w:jc w:val="left"/>
              <w:rPr>
                <w:sz w:val="22"/>
                <w:szCs w:val="21"/>
              </w:rPr>
            </w:pPr>
            <w:r w:rsidRPr="005859B5">
              <w:rPr>
                <w:rFonts w:hint="eastAsia"/>
                <w:sz w:val="22"/>
                <w:szCs w:val="21"/>
              </w:rPr>
              <w:t>国脉科技</w:t>
            </w:r>
          </w:p>
        </w:tc>
        <w:tc>
          <w:tcPr>
            <w:tcW w:w="1173" w:type="dxa"/>
          </w:tcPr>
          <w:p w:rsidR="00395B86" w:rsidRPr="005859B5" w:rsidRDefault="00395B86" w:rsidP="009A72A8">
            <w:pPr>
              <w:jc w:val="left"/>
              <w:rPr>
                <w:sz w:val="22"/>
                <w:szCs w:val="21"/>
              </w:rPr>
            </w:pPr>
            <w:r w:rsidRPr="005859B5">
              <w:rPr>
                <w:rFonts w:hint="eastAsia"/>
                <w:sz w:val="22"/>
                <w:szCs w:val="21"/>
              </w:rPr>
              <w:t>002093</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福晶科技</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002222</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罗普斯金</w:t>
            </w:r>
          </w:p>
        </w:tc>
        <w:tc>
          <w:tcPr>
            <w:tcW w:w="1173" w:type="dxa"/>
          </w:tcPr>
          <w:p w:rsidR="00395B86" w:rsidRPr="005859B5" w:rsidRDefault="00395B86" w:rsidP="009A72A8">
            <w:pPr>
              <w:jc w:val="left"/>
              <w:rPr>
                <w:sz w:val="22"/>
                <w:szCs w:val="21"/>
              </w:rPr>
            </w:pPr>
            <w:r w:rsidRPr="005859B5">
              <w:rPr>
                <w:rFonts w:hint="eastAsia"/>
                <w:sz w:val="22"/>
                <w:szCs w:val="21"/>
              </w:rPr>
              <w:t>002333</w:t>
            </w:r>
          </w:p>
        </w:tc>
        <w:tc>
          <w:tcPr>
            <w:tcW w:w="1173" w:type="dxa"/>
          </w:tcPr>
          <w:p w:rsidR="00395B86" w:rsidRPr="005859B5" w:rsidRDefault="00395B86" w:rsidP="009A72A8">
            <w:pPr>
              <w:jc w:val="left"/>
              <w:rPr>
                <w:sz w:val="22"/>
                <w:szCs w:val="21"/>
              </w:rPr>
            </w:pPr>
            <w:r w:rsidRPr="005859B5">
              <w:rPr>
                <w:rFonts w:hint="eastAsia"/>
                <w:sz w:val="22"/>
                <w:szCs w:val="21"/>
              </w:rPr>
              <w:t>西部材料</w:t>
            </w:r>
          </w:p>
        </w:tc>
        <w:tc>
          <w:tcPr>
            <w:tcW w:w="1173" w:type="dxa"/>
          </w:tcPr>
          <w:p w:rsidR="00395B86" w:rsidRPr="005859B5" w:rsidRDefault="00395B86" w:rsidP="009A72A8">
            <w:pPr>
              <w:jc w:val="left"/>
              <w:rPr>
                <w:sz w:val="22"/>
                <w:szCs w:val="21"/>
              </w:rPr>
            </w:pPr>
            <w:r w:rsidRPr="005859B5">
              <w:rPr>
                <w:rFonts w:hint="eastAsia"/>
                <w:sz w:val="22"/>
                <w:szCs w:val="21"/>
              </w:rPr>
              <w:t>002149</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煌</w:t>
            </w:r>
            <w:proofErr w:type="gramEnd"/>
            <w:r w:rsidRPr="005859B5">
              <w:rPr>
                <w:rFonts w:hint="eastAsia"/>
                <w:sz w:val="22"/>
                <w:szCs w:val="21"/>
              </w:rPr>
              <w:t>上</w:t>
            </w:r>
            <w:proofErr w:type="gramStart"/>
            <w:r w:rsidRPr="005859B5">
              <w:rPr>
                <w:rFonts w:hint="eastAsia"/>
                <w:sz w:val="22"/>
                <w:szCs w:val="21"/>
              </w:rPr>
              <w:t>煌</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002695</w:t>
            </w:r>
          </w:p>
        </w:tc>
        <w:tc>
          <w:tcPr>
            <w:tcW w:w="1173" w:type="dxa"/>
          </w:tcPr>
          <w:p w:rsidR="00395B86" w:rsidRPr="005859B5" w:rsidRDefault="00395B86" w:rsidP="009A72A8">
            <w:pPr>
              <w:jc w:val="left"/>
              <w:rPr>
                <w:sz w:val="22"/>
                <w:szCs w:val="21"/>
              </w:rPr>
            </w:pPr>
            <w:r w:rsidRPr="005859B5">
              <w:rPr>
                <w:rFonts w:hint="eastAsia"/>
                <w:sz w:val="22"/>
                <w:szCs w:val="21"/>
              </w:rPr>
              <w:t>实益达</w:t>
            </w:r>
          </w:p>
        </w:tc>
        <w:tc>
          <w:tcPr>
            <w:tcW w:w="1173" w:type="dxa"/>
          </w:tcPr>
          <w:p w:rsidR="00395B86" w:rsidRPr="005859B5" w:rsidRDefault="00395B86" w:rsidP="009A72A8">
            <w:pPr>
              <w:jc w:val="left"/>
              <w:rPr>
                <w:sz w:val="22"/>
                <w:szCs w:val="21"/>
              </w:rPr>
            </w:pPr>
            <w:r w:rsidRPr="005859B5">
              <w:rPr>
                <w:rFonts w:hint="eastAsia"/>
                <w:sz w:val="22"/>
                <w:szCs w:val="21"/>
              </w:rPr>
              <w:t>002137</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毅昌股份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002420</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蓉胜超微</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002141</w:t>
            </w:r>
          </w:p>
        </w:tc>
        <w:tc>
          <w:tcPr>
            <w:tcW w:w="1173" w:type="dxa"/>
          </w:tcPr>
          <w:p w:rsidR="00395B86" w:rsidRPr="005859B5" w:rsidRDefault="00395B86" w:rsidP="009A72A8">
            <w:pPr>
              <w:jc w:val="left"/>
              <w:rPr>
                <w:sz w:val="22"/>
                <w:szCs w:val="21"/>
              </w:rPr>
            </w:pPr>
            <w:r w:rsidRPr="005859B5">
              <w:rPr>
                <w:rFonts w:hint="eastAsia"/>
                <w:sz w:val="22"/>
                <w:szCs w:val="21"/>
              </w:rPr>
              <w:t>尚</w:t>
            </w:r>
            <w:proofErr w:type="gramStart"/>
            <w:r w:rsidRPr="005859B5">
              <w:rPr>
                <w:rFonts w:hint="eastAsia"/>
                <w:sz w:val="22"/>
                <w:szCs w:val="21"/>
              </w:rPr>
              <w:t>荣医疗</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002551</w:t>
            </w:r>
          </w:p>
        </w:tc>
        <w:tc>
          <w:tcPr>
            <w:tcW w:w="1173" w:type="dxa"/>
          </w:tcPr>
          <w:p w:rsidR="00395B86" w:rsidRPr="005859B5" w:rsidRDefault="00395B86" w:rsidP="009A72A8">
            <w:pPr>
              <w:jc w:val="left"/>
              <w:rPr>
                <w:sz w:val="22"/>
                <w:szCs w:val="21"/>
              </w:rPr>
            </w:pPr>
            <w:r w:rsidRPr="005859B5">
              <w:rPr>
                <w:rFonts w:hint="eastAsia"/>
                <w:sz w:val="22"/>
                <w:szCs w:val="21"/>
              </w:rPr>
              <w:t>科伦医药</w:t>
            </w:r>
          </w:p>
        </w:tc>
        <w:tc>
          <w:tcPr>
            <w:tcW w:w="1173" w:type="dxa"/>
          </w:tcPr>
          <w:p w:rsidR="00395B86" w:rsidRPr="005859B5" w:rsidRDefault="00395B86" w:rsidP="009A72A8">
            <w:pPr>
              <w:jc w:val="left"/>
              <w:rPr>
                <w:sz w:val="22"/>
                <w:szCs w:val="21"/>
              </w:rPr>
            </w:pPr>
            <w:r w:rsidRPr="005859B5">
              <w:rPr>
                <w:rFonts w:hint="eastAsia"/>
                <w:sz w:val="22"/>
                <w:szCs w:val="21"/>
              </w:rPr>
              <w:t>002422</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宁波银行</w:t>
            </w:r>
          </w:p>
        </w:tc>
        <w:tc>
          <w:tcPr>
            <w:tcW w:w="1173" w:type="dxa"/>
          </w:tcPr>
          <w:p w:rsidR="00395B86" w:rsidRPr="005859B5" w:rsidRDefault="00395B86" w:rsidP="009A72A8">
            <w:pPr>
              <w:jc w:val="left"/>
              <w:rPr>
                <w:sz w:val="22"/>
                <w:szCs w:val="21"/>
              </w:rPr>
            </w:pPr>
            <w:r w:rsidRPr="005859B5">
              <w:rPr>
                <w:rFonts w:hint="eastAsia"/>
                <w:sz w:val="22"/>
                <w:szCs w:val="21"/>
              </w:rPr>
              <w:t>002142</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淮油股份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002207</w:t>
            </w:r>
          </w:p>
        </w:tc>
        <w:tc>
          <w:tcPr>
            <w:tcW w:w="1173" w:type="dxa"/>
          </w:tcPr>
          <w:p w:rsidR="00395B86" w:rsidRPr="005859B5" w:rsidRDefault="00395B86" w:rsidP="009A72A8">
            <w:pPr>
              <w:jc w:val="left"/>
              <w:rPr>
                <w:sz w:val="22"/>
                <w:szCs w:val="21"/>
              </w:rPr>
            </w:pPr>
            <w:r w:rsidRPr="005859B5">
              <w:rPr>
                <w:rFonts w:hint="eastAsia"/>
                <w:sz w:val="22"/>
                <w:szCs w:val="21"/>
              </w:rPr>
              <w:t>瑞泰科技</w:t>
            </w:r>
          </w:p>
        </w:tc>
        <w:tc>
          <w:tcPr>
            <w:tcW w:w="1173" w:type="dxa"/>
          </w:tcPr>
          <w:p w:rsidR="00395B86" w:rsidRPr="005859B5" w:rsidRDefault="00395B86" w:rsidP="009A72A8">
            <w:pPr>
              <w:jc w:val="left"/>
              <w:rPr>
                <w:sz w:val="22"/>
                <w:szCs w:val="21"/>
              </w:rPr>
            </w:pPr>
            <w:r w:rsidRPr="005859B5">
              <w:rPr>
                <w:rFonts w:hint="eastAsia"/>
                <w:sz w:val="22"/>
                <w:szCs w:val="21"/>
              </w:rPr>
              <w:t>002066</w:t>
            </w:r>
          </w:p>
        </w:tc>
        <w:tc>
          <w:tcPr>
            <w:tcW w:w="1173" w:type="dxa"/>
          </w:tcPr>
          <w:p w:rsidR="00395B86" w:rsidRPr="005859B5" w:rsidRDefault="00395B86" w:rsidP="009A72A8">
            <w:pPr>
              <w:jc w:val="left"/>
              <w:rPr>
                <w:sz w:val="22"/>
                <w:szCs w:val="21"/>
              </w:rPr>
            </w:pPr>
            <w:r w:rsidRPr="005859B5">
              <w:rPr>
                <w:rFonts w:hint="eastAsia"/>
                <w:sz w:val="22"/>
                <w:szCs w:val="21"/>
              </w:rPr>
              <w:t>沙钢股份</w:t>
            </w:r>
          </w:p>
        </w:tc>
        <w:tc>
          <w:tcPr>
            <w:tcW w:w="1173" w:type="dxa"/>
          </w:tcPr>
          <w:p w:rsidR="00395B86" w:rsidRPr="005859B5" w:rsidRDefault="00395B86" w:rsidP="009A72A8">
            <w:pPr>
              <w:jc w:val="left"/>
              <w:rPr>
                <w:sz w:val="22"/>
                <w:szCs w:val="21"/>
              </w:rPr>
            </w:pPr>
            <w:r w:rsidRPr="005859B5">
              <w:rPr>
                <w:rFonts w:hint="eastAsia"/>
                <w:sz w:val="22"/>
                <w:szCs w:val="21"/>
              </w:rPr>
              <w:t>002075</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沪电股份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002463</w:t>
            </w:r>
          </w:p>
        </w:tc>
        <w:tc>
          <w:tcPr>
            <w:tcW w:w="1173" w:type="dxa"/>
          </w:tcPr>
          <w:p w:rsidR="00395B86" w:rsidRPr="005859B5" w:rsidRDefault="00395B86" w:rsidP="009A72A8">
            <w:pPr>
              <w:jc w:val="left"/>
              <w:rPr>
                <w:sz w:val="22"/>
                <w:szCs w:val="21"/>
              </w:rPr>
            </w:pPr>
            <w:r w:rsidRPr="005859B5">
              <w:rPr>
                <w:rFonts w:hint="eastAsia"/>
                <w:sz w:val="22"/>
                <w:szCs w:val="21"/>
              </w:rPr>
              <w:t>中国海诚</w:t>
            </w:r>
          </w:p>
        </w:tc>
        <w:tc>
          <w:tcPr>
            <w:tcW w:w="1173" w:type="dxa"/>
          </w:tcPr>
          <w:p w:rsidR="00395B86" w:rsidRPr="005859B5" w:rsidRDefault="00395B86" w:rsidP="009A72A8">
            <w:pPr>
              <w:jc w:val="left"/>
              <w:rPr>
                <w:sz w:val="22"/>
                <w:szCs w:val="21"/>
              </w:rPr>
            </w:pPr>
            <w:r w:rsidRPr="005859B5">
              <w:rPr>
                <w:rFonts w:hint="eastAsia"/>
                <w:sz w:val="22"/>
                <w:szCs w:val="21"/>
              </w:rPr>
              <w:t>002116</w:t>
            </w:r>
          </w:p>
        </w:tc>
        <w:tc>
          <w:tcPr>
            <w:tcW w:w="1173" w:type="dxa"/>
          </w:tcPr>
          <w:p w:rsidR="00395B86" w:rsidRPr="005859B5" w:rsidRDefault="00395B86" w:rsidP="009A72A8">
            <w:pPr>
              <w:jc w:val="left"/>
              <w:rPr>
                <w:sz w:val="22"/>
                <w:szCs w:val="21"/>
              </w:rPr>
            </w:pPr>
            <w:r w:rsidRPr="005859B5">
              <w:rPr>
                <w:rFonts w:hint="eastAsia"/>
                <w:sz w:val="22"/>
                <w:szCs w:val="21"/>
              </w:rPr>
              <w:t>獐子岛</w:t>
            </w:r>
          </w:p>
        </w:tc>
        <w:tc>
          <w:tcPr>
            <w:tcW w:w="1173" w:type="dxa"/>
          </w:tcPr>
          <w:p w:rsidR="00395B86" w:rsidRPr="005859B5" w:rsidRDefault="00395B86" w:rsidP="009A72A8">
            <w:pPr>
              <w:jc w:val="left"/>
              <w:rPr>
                <w:sz w:val="22"/>
                <w:szCs w:val="21"/>
              </w:rPr>
            </w:pPr>
            <w:r w:rsidRPr="005859B5">
              <w:rPr>
                <w:rFonts w:hint="eastAsia"/>
                <w:sz w:val="22"/>
                <w:szCs w:val="21"/>
              </w:rPr>
              <w:t>002069</w:t>
            </w:r>
          </w:p>
        </w:tc>
        <w:tc>
          <w:tcPr>
            <w:tcW w:w="1173" w:type="dxa"/>
          </w:tcPr>
          <w:p w:rsidR="00395B86" w:rsidRPr="005859B5" w:rsidRDefault="00395B86" w:rsidP="009A72A8">
            <w:pPr>
              <w:jc w:val="left"/>
              <w:rPr>
                <w:sz w:val="22"/>
                <w:szCs w:val="21"/>
              </w:rPr>
            </w:pPr>
            <w:r w:rsidRPr="005859B5">
              <w:rPr>
                <w:rFonts w:hint="eastAsia"/>
                <w:sz w:val="22"/>
                <w:szCs w:val="21"/>
              </w:rPr>
              <w:t>梅花伞</w:t>
            </w:r>
          </w:p>
        </w:tc>
        <w:tc>
          <w:tcPr>
            <w:tcW w:w="1173" w:type="dxa"/>
          </w:tcPr>
          <w:p w:rsidR="00395B86" w:rsidRPr="005859B5" w:rsidRDefault="00395B86" w:rsidP="009A72A8">
            <w:pPr>
              <w:jc w:val="left"/>
              <w:rPr>
                <w:sz w:val="22"/>
                <w:szCs w:val="21"/>
              </w:rPr>
            </w:pPr>
            <w:r w:rsidRPr="005859B5">
              <w:rPr>
                <w:rFonts w:hint="eastAsia"/>
                <w:sz w:val="22"/>
                <w:szCs w:val="21"/>
              </w:rPr>
              <w:t>002174</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宏达新材</w:t>
            </w:r>
          </w:p>
        </w:tc>
        <w:tc>
          <w:tcPr>
            <w:tcW w:w="1173" w:type="dxa"/>
          </w:tcPr>
          <w:p w:rsidR="00395B86" w:rsidRPr="005859B5" w:rsidRDefault="00395B86" w:rsidP="009A72A8">
            <w:pPr>
              <w:jc w:val="left"/>
              <w:rPr>
                <w:sz w:val="22"/>
                <w:szCs w:val="21"/>
              </w:rPr>
            </w:pPr>
            <w:r w:rsidRPr="005859B5">
              <w:rPr>
                <w:rFonts w:hint="eastAsia"/>
                <w:sz w:val="22"/>
                <w:szCs w:val="21"/>
              </w:rPr>
              <w:t>002211</w:t>
            </w:r>
          </w:p>
        </w:tc>
        <w:tc>
          <w:tcPr>
            <w:tcW w:w="1173" w:type="dxa"/>
          </w:tcPr>
          <w:p w:rsidR="00395B86" w:rsidRPr="005859B5" w:rsidRDefault="00395B86" w:rsidP="009A72A8">
            <w:pPr>
              <w:jc w:val="left"/>
              <w:rPr>
                <w:sz w:val="22"/>
                <w:szCs w:val="21"/>
              </w:rPr>
            </w:pPr>
            <w:r w:rsidRPr="005859B5">
              <w:rPr>
                <w:rFonts w:hint="eastAsia"/>
                <w:sz w:val="22"/>
                <w:szCs w:val="21"/>
              </w:rPr>
              <w:t>惠博普</w:t>
            </w:r>
          </w:p>
        </w:tc>
        <w:tc>
          <w:tcPr>
            <w:tcW w:w="1173" w:type="dxa"/>
          </w:tcPr>
          <w:p w:rsidR="00395B86" w:rsidRPr="005859B5" w:rsidRDefault="00395B86" w:rsidP="009A72A8">
            <w:pPr>
              <w:jc w:val="left"/>
              <w:rPr>
                <w:sz w:val="22"/>
                <w:szCs w:val="21"/>
              </w:rPr>
            </w:pPr>
            <w:r w:rsidRPr="005859B5">
              <w:rPr>
                <w:rFonts w:hint="eastAsia"/>
                <w:sz w:val="22"/>
                <w:szCs w:val="21"/>
              </w:rPr>
              <w:t>002554</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双鹭药业</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002038</w:t>
            </w:r>
          </w:p>
        </w:tc>
        <w:tc>
          <w:tcPr>
            <w:tcW w:w="1173" w:type="dxa"/>
          </w:tcPr>
          <w:p w:rsidR="00395B86" w:rsidRPr="005859B5" w:rsidRDefault="00395B86" w:rsidP="009A72A8">
            <w:pPr>
              <w:jc w:val="left"/>
              <w:rPr>
                <w:sz w:val="22"/>
                <w:szCs w:val="21"/>
              </w:rPr>
            </w:pPr>
            <w:r w:rsidRPr="005859B5">
              <w:rPr>
                <w:rFonts w:hint="eastAsia"/>
                <w:sz w:val="22"/>
                <w:szCs w:val="21"/>
              </w:rPr>
              <w:t>新</w:t>
            </w:r>
            <w:proofErr w:type="gramStart"/>
            <w:r w:rsidRPr="005859B5">
              <w:rPr>
                <w:rFonts w:hint="eastAsia"/>
                <w:sz w:val="22"/>
                <w:szCs w:val="21"/>
              </w:rPr>
              <w:t>亚制程</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002388</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众生药业</w:t>
            </w:r>
          </w:p>
        </w:tc>
        <w:tc>
          <w:tcPr>
            <w:tcW w:w="1173" w:type="dxa"/>
          </w:tcPr>
          <w:p w:rsidR="00395B86" w:rsidRPr="005859B5" w:rsidRDefault="00395B86" w:rsidP="009A72A8">
            <w:pPr>
              <w:jc w:val="left"/>
              <w:rPr>
                <w:sz w:val="22"/>
                <w:szCs w:val="21"/>
              </w:rPr>
            </w:pPr>
            <w:r w:rsidRPr="005859B5">
              <w:rPr>
                <w:rFonts w:hint="eastAsia"/>
                <w:sz w:val="22"/>
                <w:szCs w:val="21"/>
              </w:rPr>
              <w:t>002317</w:t>
            </w:r>
          </w:p>
        </w:tc>
        <w:tc>
          <w:tcPr>
            <w:tcW w:w="1173" w:type="dxa"/>
          </w:tcPr>
          <w:p w:rsidR="00395B86" w:rsidRPr="005859B5" w:rsidRDefault="00395B86" w:rsidP="009A72A8">
            <w:pPr>
              <w:jc w:val="left"/>
              <w:rPr>
                <w:sz w:val="22"/>
                <w:szCs w:val="21"/>
              </w:rPr>
            </w:pPr>
            <w:r w:rsidRPr="005859B5">
              <w:rPr>
                <w:rFonts w:hint="eastAsia"/>
                <w:sz w:val="22"/>
                <w:szCs w:val="21"/>
              </w:rPr>
              <w:t>兄弟科技</w:t>
            </w:r>
          </w:p>
        </w:tc>
        <w:tc>
          <w:tcPr>
            <w:tcW w:w="1173" w:type="dxa"/>
          </w:tcPr>
          <w:p w:rsidR="00395B86" w:rsidRPr="005859B5" w:rsidRDefault="00395B86" w:rsidP="009A72A8">
            <w:pPr>
              <w:jc w:val="left"/>
              <w:rPr>
                <w:sz w:val="22"/>
                <w:szCs w:val="21"/>
              </w:rPr>
            </w:pPr>
            <w:r w:rsidRPr="005859B5">
              <w:rPr>
                <w:rFonts w:hint="eastAsia"/>
                <w:sz w:val="22"/>
                <w:szCs w:val="21"/>
              </w:rPr>
              <w:t>002562</w:t>
            </w:r>
          </w:p>
        </w:tc>
        <w:tc>
          <w:tcPr>
            <w:tcW w:w="1173" w:type="dxa"/>
          </w:tcPr>
          <w:p w:rsidR="00395B86" w:rsidRPr="005859B5" w:rsidRDefault="00395B86" w:rsidP="009A72A8">
            <w:pPr>
              <w:jc w:val="left"/>
              <w:rPr>
                <w:sz w:val="22"/>
                <w:szCs w:val="21"/>
              </w:rPr>
            </w:pPr>
            <w:r w:rsidRPr="005859B5">
              <w:rPr>
                <w:rFonts w:hint="eastAsia"/>
                <w:sz w:val="22"/>
                <w:szCs w:val="21"/>
              </w:rPr>
              <w:t>精</w:t>
            </w:r>
            <w:proofErr w:type="gramStart"/>
            <w:r w:rsidRPr="005859B5">
              <w:rPr>
                <w:rFonts w:hint="eastAsia"/>
                <w:sz w:val="22"/>
                <w:szCs w:val="21"/>
              </w:rPr>
              <w:t>功科技</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002006</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亚厦股份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002375</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川润股份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002272</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神开股份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002278</w:t>
            </w:r>
          </w:p>
        </w:tc>
        <w:tc>
          <w:tcPr>
            <w:tcW w:w="1173" w:type="dxa"/>
          </w:tcPr>
          <w:p w:rsidR="00395B86" w:rsidRPr="005859B5" w:rsidRDefault="00395B86" w:rsidP="009A72A8">
            <w:pPr>
              <w:jc w:val="left"/>
              <w:rPr>
                <w:sz w:val="22"/>
                <w:szCs w:val="21"/>
              </w:rPr>
            </w:pPr>
            <w:r w:rsidRPr="005859B5">
              <w:rPr>
                <w:rFonts w:hint="eastAsia"/>
                <w:sz w:val="22"/>
                <w:szCs w:val="21"/>
              </w:rPr>
              <w:t>海源机械</w:t>
            </w:r>
          </w:p>
        </w:tc>
        <w:tc>
          <w:tcPr>
            <w:tcW w:w="1173" w:type="dxa"/>
          </w:tcPr>
          <w:p w:rsidR="00395B86" w:rsidRPr="005859B5" w:rsidRDefault="00395B86" w:rsidP="009A72A8">
            <w:pPr>
              <w:jc w:val="left"/>
              <w:rPr>
                <w:sz w:val="22"/>
                <w:szCs w:val="21"/>
              </w:rPr>
            </w:pPr>
            <w:r w:rsidRPr="005859B5">
              <w:rPr>
                <w:rFonts w:hint="eastAsia"/>
                <w:sz w:val="22"/>
                <w:szCs w:val="21"/>
              </w:rPr>
              <w:t>002529</w:t>
            </w:r>
          </w:p>
        </w:tc>
        <w:tc>
          <w:tcPr>
            <w:tcW w:w="1173" w:type="dxa"/>
          </w:tcPr>
          <w:p w:rsidR="00395B86" w:rsidRPr="005859B5" w:rsidRDefault="00395B86" w:rsidP="009A72A8">
            <w:pPr>
              <w:jc w:val="left"/>
              <w:rPr>
                <w:sz w:val="22"/>
                <w:szCs w:val="21"/>
              </w:rPr>
            </w:pPr>
            <w:r w:rsidRPr="005859B5">
              <w:rPr>
                <w:rFonts w:hint="eastAsia"/>
                <w:sz w:val="22"/>
                <w:szCs w:val="21"/>
              </w:rPr>
              <w:t>中核钛白</w:t>
            </w:r>
          </w:p>
        </w:tc>
        <w:tc>
          <w:tcPr>
            <w:tcW w:w="1173" w:type="dxa"/>
          </w:tcPr>
          <w:p w:rsidR="00395B86" w:rsidRPr="005859B5" w:rsidRDefault="00395B86" w:rsidP="009A72A8">
            <w:pPr>
              <w:jc w:val="left"/>
              <w:rPr>
                <w:sz w:val="22"/>
                <w:szCs w:val="21"/>
              </w:rPr>
            </w:pPr>
            <w:r w:rsidRPr="005859B5">
              <w:rPr>
                <w:rFonts w:hint="eastAsia"/>
                <w:sz w:val="22"/>
                <w:szCs w:val="21"/>
              </w:rPr>
              <w:t>002145</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恒宝股份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002104</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潮宏基</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002345</w:t>
            </w:r>
          </w:p>
        </w:tc>
        <w:tc>
          <w:tcPr>
            <w:tcW w:w="1173" w:type="dxa"/>
          </w:tcPr>
          <w:p w:rsidR="00395B86" w:rsidRPr="005859B5" w:rsidRDefault="00395B86" w:rsidP="009A72A8">
            <w:pPr>
              <w:jc w:val="left"/>
              <w:rPr>
                <w:sz w:val="22"/>
                <w:szCs w:val="21"/>
              </w:rPr>
            </w:pPr>
            <w:r w:rsidRPr="005859B5">
              <w:rPr>
                <w:rFonts w:hint="eastAsia"/>
                <w:sz w:val="22"/>
                <w:szCs w:val="21"/>
              </w:rPr>
              <w:t>新宝股份</w:t>
            </w:r>
          </w:p>
        </w:tc>
        <w:tc>
          <w:tcPr>
            <w:tcW w:w="1173" w:type="dxa"/>
          </w:tcPr>
          <w:p w:rsidR="00395B86" w:rsidRPr="005859B5" w:rsidRDefault="00395B86" w:rsidP="009A72A8">
            <w:pPr>
              <w:jc w:val="left"/>
              <w:rPr>
                <w:sz w:val="22"/>
                <w:szCs w:val="21"/>
              </w:rPr>
            </w:pPr>
            <w:r w:rsidRPr="005859B5">
              <w:rPr>
                <w:rFonts w:hint="eastAsia"/>
                <w:sz w:val="22"/>
                <w:szCs w:val="21"/>
              </w:rPr>
              <w:t>002705</w:t>
            </w:r>
          </w:p>
        </w:tc>
        <w:tc>
          <w:tcPr>
            <w:tcW w:w="1173" w:type="dxa"/>
          </w:tcPr>
          <w:p w:rsidR="00395B86" w:rsidRPr="005859B5" w:rsidRDefault="00395B86" w:rsidP="009A72A8">
            <w:pPr>
              <w:jc w:val="left"/>
              <w:rPr>
                <w:sz w:val="22"/>
                <w:szCs w:val="21"/>
              </w:rPr>
            </w:pPr>
            <w:r w:rsidRPr="005859B5">
              <w:rPr>
                <w:rFonts w:hint="eastAsia"/>
                <w:sz w:val="22"/>
                <w:szCs w:val="21"/>
              </w:rPr>
              <w:t>华东重机</w:t>
            </w:r>
          </w:p>
        </w:tc>
        <w:tc>
          <w:tcPr>
            <w:tcW w:w="1173" w:type="dxa"/>
          </w:tcPr>
          <w:p w:rsidR="00395B86" w:rsidRPr="005859B5" w:rsidRDefault="00395B86" w:rsidP="009A72A8">
            <w:pPr>
              <w:jc w:val="left"/>
              <w:rPr>
                <w:sz w:val="22"/>
                <w:szCs w:val="21"/>
              </w:rPr>
            </w:pPr>
            <w:r w:rsidRPr="005859B5">
              <w:rPr>
                <w:rFonts w:hint="eastAsia"/>
                <w:sz w:val="22"/>
                <w:szCs w:val="21"/>
              </w:rPr>
              <w:t>002685</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广</w:t>
            </w:r>
            <w:proofErr w:type="gramStart"/>
            <w:r w:rsidRPr="005859B5">
              <w:rPr>
                <w:rFonts w:hint="eastAsia"/>
                <w:sz w:val="22"/>
                <w:szCs w:val="21"/>
              </w:rPr>
              <w:t>田股份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002482</w:t>
            </w:r>
          </w:p>
        </w:tc>
        <w:tc>
          <w:tcPr>
            <w:tcW w:w="1173" w:type="dxa"/>
          </w:tcPr>
          <w:p w:rsidR="00395B86" w:rsidRPr="005859B5" w:rsidRDefault="00395B86" w:rsidP="009A72A8">
            <w:pPr>
              <w:jc w:val="left"/>
              <w:rPr>
                <w:sz w:val="22"/>
                <w:szCs w:val="21"/>
              </w:rPr>
            </w:pPr>
            <w:r w:rsidRPr="005859B5">
              <w:rPr>
                <w:rFonts w:hint="eastAsia"/>
                <w:sz w:val="22"/>
                <w:szCs w:val="21"/>
              </w:rPr>
              <w:t>齐心文具</w:t>
            </w:r>
          </w:p>
        </w:tc>
        <w:tc>
          <w:tcPr>
            <w:tcW w:w="1173" w:type="dxa"/>
          </w:tcPr>
          <w:p w:rsidR="00395B86" w:rsidRPr="005859B5" w:rsidRDefault="00395B86" w:rsidP="009A72A8">
            <w:pPr>
              <w:jc w:val="left"/>
              <w:rPr>
                <w:sz w:val="22"/>
                <w:szCs w:val="21"/>
              </w:rPr>
            </w:pPr>
            <w:r w:rsidRPr="005859B5">
              <w:rPr>
                <w:rFonts w:hint="eastAsia"/>
                <w:sz w:val="22"/>
                <w:szCs w:val="21"/>
              </w:rPr>
              <w:t>002301</w:t>
            </w:r>
          </w:p>
        </w:tc>
        <w:tc>
          <w:tcPr>
            <w:tcW w:w="1173" w:type="dxa"/>
          </w:tcPr>
          <w:p w:rsidR="00395B86" w:rsidRPr="005859B5" w:rsidRDefault="00395B86" w:rsidP="009A72A8">
            <w:pPr>
              <w:jc w:val="left"/>
              <w:rPr>
                <w:sz w:val="22"/>
                <w:szCs w:val="21"/>
              </w:rPr>
            </w:pPr>
            <w:r w:rsidRPr="005859B5">
              <w:rPr>
                <w:rFonts w:hint="eastAsia"/>
                <w:sz w:val="22"/>
                <w:szCs w:val="21"/>
              </w:rPr>
              <w:t>联化科技</w:t>
            </w:r>
          </w:p>
        </w:tc>
        <w:tc>
          <w:tcPr>
            <w:tcW w:w="1173" w:type="dxa"/>
          </w:tcPr>
          <w:p w:rsidR="00395B86" w:rsidRPr="005859B5" w:rsidRDefault="00395B86" w:rsidP="009A72A8">
            <w:pPr>
              <w:jc w:val="left"/>
              <w:rPr>
                <w:sz w:val="22"/>
                <w:szCs w:val="21"/>
              </w:rPr>
            </w:pPr>
            <w:r w:rsidRPr="005859B5">
              <w:rPr>
                <w:rFonts w:hint="eastAsia"/>
                <w:sz w:val="22"/>
                <w:szCs w:val="21"/>
              </w:rPr>
              <w:t>002250</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欧浦钢网</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002711</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罗莱家纺</w:t>
            </w:r>
          </w:p>
        </w:tc>
        <w:tc>
          <w:tcPr>
            <w:tcW w:w="1173" w:type="dxa"/>
          </w:tcPr>
          <w:p w:rsidR="00395B86" w:rsidRPr="005859B5" w:rsidRDefault="00395B86" w:rsidP="009A72A8">
            <w:pPr>
              <w:jc w:val="left"/>
              <w:rPr>
                <w:sz w:val="22"/>
                <w:szCs w:val="21"/>
              </w:rPr>
            </w:pPr>
            <w:r w:rsidRPr="005859B5">
              <w:rPr>
                <w:rFonts w:hint="eastAsia"/>
                <w:sz w:val="22"/>
                <w:szCs w:val="21"/>
              </w:rPr>
              <w:t>002293</w:t>
            </w:r>
          </w:p>
        </w:tc>
        <w:tc>
          <w:tcPr>
            <w:tcW w:w="1173" w:type="dxa"/>
          </w:tcPr>
          <w:p w:rsidR="00395B86" w:rsidRPr="005859B5" w:rsidRDefault="00395B86" w:rsidP="009A72A8">
            <w:pPr>
              <w:jc w:val="left"/>
              <w:rPr>
                <w:sz w:val="22"/>
                <w:szCs w:val="21"/>
              </w:rPr>
            </w:pPr>
            <w:r w:rsidRPr="005859B5">
              <w:rPr>
                <w:rFonts w:hint="eastAsia"/>
                <w:sz w:val="22"/>
                <w:szCs w:val="21"/>
              </w:rPr>
              <w:t>恒</w:t>
            </w:r>
            <w:proofErr w:type="gramStart"/>
            <w:r w:rsidRPr="005859B5">
              <w:rPr>
                <w:rFonts w:hint="eastAsia"/>
                <w:sz w:val="22"/>
                <w:szCs w:val="21"/>
              </w:rPr>
              <w:t>邦</w:t>
            </w:r>
            <w:proofErr w:type="gramEnd"/>
            <w:r w:rsidRPr="005859B5">
              <w:rPr>
                <w:rFonts w:hint="eastAsia"/>
                <w:sz w:val="22"/>
                <w:szCs w:val="21"/>
              </w:rPr>
              <w:t>股份</w:t>
            </w:r>
          </w:p>
        </w:tc>
        <w:tc>
          <w:tcPr>
            <w:tcW w:w="1173" w:type="dxa"/>
          </w:tcPr>
          <w:p w:rsidR="00395B86" w:rsidRPr="005859B5" w:rsidRDefault="00395B86" w:rsidP="009A72A8">
            <w:pPr>
              <w:jc w:val="left"/>
              <w:rPr>
                <w:sz w:val="22"/>
                <w:szCs w:val="21"/>
              </w:rPr>
            </w:pPr>
            <w:r w:rsidRPr="005859B5">
              <w:rPr>
                <w:rFonts w:hint="eastAsia"/>
                <w:sz w:val="22"/>
                <w:szCs w:val="21"/>
              </w:rPr>
              <w:t>002237</w:t>
            </w:r>
          </w:p>
        </w:tc>
        <w:tc>
          <w:tcPr>
            <w:tcW w:w="1173" w:type="dxa"/>
          </w:tcPr>
          <w:p w:rsidR="00395B86" w:rsidRPr="005859B5" w:rsidRDefault="00395B86" w:rsidP="009A72A8">
            <w:pPr>
              <w:jc w:val="left"/>
              <w:rPr>
                <w:sz w:val="22"/>
                <w:szCs w:val="21"/>
              </w:rPr>
            </w:pPr>
            <w:r w:rsidRPr="005859B5">
              <w:rPr>
                <w:rFonts w:hint="eastAsia"/>
                <w:sz w:val="22"/>
                <w:szCs w:val="21"/>
              </w:rPr>
              <w:t>九鼎新材</w:t>
            </w:r>
          </w:p>
        </w:tc>
        <w:tc>
          <w:tcPr>
            <w:tcW w:w="1173" w:type="dxa"/>
          </w:tcPr>
          <w:p w:rsidR="00395B86" w:rsidRPr="005859B5" w:rsidRDefault="00395B86" w:rsidP="009A72A8">
            <w:pPr>
              <w:jc w:val="left"/>
              <w:rPr>
                <w:sz w:val="22"/>
                <w:szCs w:val="21"/>
              </w:rPr>
            </w:pPr>
            <w:r w:rsidRPr="005859B5">
              <w:rPr>
                <w:rFonts w:hint="eastAsia"/>
                <w:sz w:val="22"/>
                <w:szCs w:val="21"/>
              </w:rPr>
              <w:t>002201</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凯美特气</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002549</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江粉磁材</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002600</w:t>
            </w:r>
          </w:p>
        </w:tc>
        <w:tc>
          <w:tcPr>
            <w:tcW w:w="1173" w:type="dxa"/>
          </w:tcPr>
          <w:p w:rsidR="00395B86" w:rsidRPr="005859B5" w:rsidRDefault="00395B86" w:rsidP="009A72A8">
            <w:pPr>
              <w:jc w:val="left"/>
              <w:rPr>
                <w:sz w:val="22"/>
                <w:szCs w:val="21"/>
              </w:rPr>
            </w:pPr>
            <w:r w:rsidRPr="005859B5">
              <w:rPr>
                <w:rFonts w:hint="eastAsia"/>
                <w:sz w:val="22"/>
                <w:szCs w:val="21"/>
              </w:rPr>
              <w:t>好想你</w:t>
            </w:r>
          </w:p>
        </w:tc>
        <w:tc>
          <w:tcPr>
            <w:tcW w:w="1173" w:type="dxa"/>
          </w:tcPr>
          <w:p w:rsidR="00395B86" w:rsidRPr="005859B5" w:rsidRDefault="00395B86" w:rsidP="009A72A8">
            <w:pPr>
              <w:jc w:val="left"/>
              <w:rPr>
                <w:sz w:val="22"/>
                <w:szCs w:val="21"/>
              </w:rPr>
            </w:pPr>
            <w:r w:rsidRPr="005859B5">
              <w:rPr>
                <w:rFonts w:hint="eastAsia"/>
                <w:sz w:val="22"/>
                <w:szCs w:val="21"/>
              </w:rPr>
              <w:t>002582</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康盛股份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002418</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三钢闽光</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002110</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东山精密</w:t>
            </w:r>
          </w:p>
        </w:tc>
        <w:tc>
          <w:tcPr>
            <w:tcW w:w="1173" w:type="dxa"/>
          </w:tcPr>
          <w:p w:rsidR="00395B86" w:rsidRPr="005859B5" w:rsidRDefault="00395B86" w:rsidP="009A72A8">
            <w:pPr>
              <w:jc w:val="left"/>
              <w:rPr>
                <w:sz w:val="22"/>
                <w:szCs w:val="21"/>
              </w:rPr>
            </w:pPr>
            <w:r w:rsidRPr="005859B5">
              <w:rPr>
                <w:rFonts w:hint="eastAsia"/>
                <w:sz w:val="22"/>
                <w:szCs w:val="21"/>
              </w:rPr>
              <w:t>002384</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上海绿新</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002565</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德联集团</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002666</w:t>
            </w:r>
          </w:p>
        </w:tc>
        <w:tc>
          <w:tcPr>
            <w:tcW w:w="1173" w:type="dxa"/>
          </w:tcPr>
          <w:p w:rsidR="00395B86" w:rsidRPr="005859B5" w:rsidRDefault="00395B86" w:rsidP="009A72A8">
            <w:pPr>
              <w:jc w:val="left"/>
              <w:rPr>
                <w:sz w:val="22"/>
                <w:szCs w:val="21"/>
              </w:rPr>
            </w:pPr>
            <w:r w:rsidRPr="005859B5">
              <w:rPr>
                <w:rFonts w:hint="eastAsia"/>
                <w:sz w:val="22"/>
                <w:szCs w:val="21"/>
              </w:rPr>
              <w:t>洪涛股份</w:t>
            </w:r>
          </w:p>
        </w:tc>
        <w:tc>
          <w:tcPr>
            <w:tcW w:w="1173" w:type="dxa"/>
          </w:tcPr>
          <w:p w:rsidR="00395B86" w:rsidRPr="005859B5" w:rsidRDefault="00395B86" w:rsidP="009A72A8">
            <w:pPr>
              <w:jc w:val="left"/>
              <w:rPr>
                <w:sz w:val="22"/>
                <w:szCs w:val="21"/>
              </w:rPr>
            </w:pPr>
            <w:r w:rsidRPr="005859B5">
              <w:rPr>
                <w:rFonts w:hint="eastAsia"/>
                <w:sz w:val="22"/>
                <w:szCs w:val="21"/>
              </w:rPr>
              <w:t>002325</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百洋股份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002696</w:t>
            </w:r>
          </w:p>
        </w:tc>
        <w:tc>
          <w:tcPr>
            <w:tcW w:w="1173" w:type="dxa"/>
          </w:tcPr>
          <w:p w:rsidR="00395B86" w:rsidRPr="005859B5" w:rsidRDefault="00395B86" w:rsidP="009A72A8">
            <w:pPr>
              <w:jc w:val="left"/>
              <w:rPr>
                <w:sz w:val="22"/>
                <w:szCs w:val="21"/>
              </w:rPr>
            </w:pPr>
            <w:r w:rsidRPr="005859B5">
              <w:rPr>
                <w:rFonts w:hint="eastAsia"/>
                <w:sz w:val="22"/>
                <w:szCs w:val="21"/>
              </w:rPr>
              <w:t>北新路桥</w:t>
            </w:r>
          </w:p>
        </w:tc>
        <w:tc>
          <w:tcPr>
            <w:tcW w:w="1173" w:type="dxa"/>
          </w:tcPr>
          <w:p w:rsidR="00395B86" w:rsidRPr="005859B5" w:rsidRDefault="00395B86" w:rsidP="009A72A8">
            <w:pPr>
              <w:jc w:val="left"/>
              <w:rPr>
                <w:sz w:val="22"/>
                <w:szCs w:val="21"/>
              </w:rPr>
            </w:pPr>
            <w:r w:rsidRPr="005859B5">
              <w:rPr>
                <w:rFonts w:hint="eastAsia"/>
                <w:sz w:val="22"/>
                <w:szCs w:val="21"/>
              </w:rPr>
              <w:t>002307</w:t>
            </w:r>
          </w:p>
        </w:tc>
        <w:tc>
          <w:tcPr>
            <w:tcW w:w="1173" w:type="dxa"/>
          </w:tcPr>
          <w:p w:rsidR="00395B86" w:rsidRPr="005859B5" w:rsidRDefault="00395B86" w:rsidP="009A72A8">
            <w:pPr>
              <w:jc w:val="left"/>
              <w:rPr>
                <w:sz w:val="22"/>
                <w:szCs w:val="21"/>
              </w:rPr>
            </w:pPr>
            <w:r w:rsidRPr="005859B5">
              <w:rPr>
                <w:rFonts w:hint="eastAsia"/>
                <w:sz w:val="22"/>
                <w:szCs w:val="21"/>
              </w:rPr>
              <w:t>陕天然气</w:t>
            </w:r>
          </w:p>
        </w:tc>
        <w:tc>
          <w:tcPr>
            <w:tcW w:w="1173" w:type="dxa"/>
          </w:tcPr>
          <w:p w:rsidR="00395B86" w:rsidRPr="005859B5" w:rsidRDefault="00395B86" w:rsidP="009A72A8">
            <w:pPr>
              <w:jc w:val="left"/>
              <w:rPr>
                <w:sz w:val="22"/>
                <w:szCs w:val="21"/>
              </w:rPr>
            </w:pPr>
            <w:r w:rsidRPr="005859B5">
              <w:rPr>
                <w:rFonts w:hint="eastAsia"/>
                <w:sz w:val="22"/>
                <w:szCs w:val="21"/>
              </w:rPr>
              <w:t>002267</w:t>
            </w:r>
          </w:p>
        </w:tc>
        <w:tc>
          <w:tcPr>
            <w:tcW w:w="1173" w:type="dxa"/>
          </w:tcPr>
          <w:p w:rsidR="00395B86" w:rsidRPr="005859B5" w:rsidRDefault="00395B86" w:rsidP="009A72A8">
            <w:pPr>
              <w:jc w:val="left"/>
              <w:rPr>
                <w:sz w:val="22"/>
                <w:szCs w:val="21"/>
              </w:rPr>
            </w:pPr>
            <w:r w:rsidRPr="005859B5">
              <w:rPr>
                <w:rFonts w:hint="eastAsia"/>
                <w:sz w:val="22"/>
                <w:szCs w:val="21"/>
              </w:rPr>
              <w:t>大连重工</w:t>
            </w:r>
          </w:p>
        </w:tc>
        <w:tc>
          <w:tcPr>
            <w:tcW w:w="1173" w:type="dxa"/>
          </w:tcPr>
          <w:p w:rsidR="00395B86" w:rsidRPr="005859B5" w:rsidRDefault="00395B86" w:rsidP="009A72A8">
            <w:pPr>
              <w:jc w:val="left"/>
              <w:rPr>
                <w:sz w:val="22"/>
                <w:szCs w:val="21"/>
              </w:rPr>
            </w:pPr>
            <w:r w:rsidRPr="005859B5">
              <w:rPr>
                <w:rFonts w:hint="eastAsia"/>
                <w:sz w:val="22"/>
                <w:szCs w:val="21"/>
              </w:rPr>
              <w:t>002204</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保龄宝</w:t>
            </w:r>
          </w:p>
        </w:tc>
        <w:tc>
          <w:tcPr>
            <w:tcW w:w="1173" w:type="dxa"/>
          </w:tcPr>
          <w:p w:rsidR="00395B86" w:rsidRPr="005859B5" w:rsidRDefault="00395B86" w:rsidP="009A72A8">
            <w:pPr>
              <w:jc w:val="left"/>
              <w:rPr>
                <w:sz w:val="22"/>
                <w:szCs w:val="21"/>
              </w:rPr>
            </w:pPr>
            <w:r w:rsidRPr="005859B5">
              <w:rPr>
                <w:rFonts w:hint="eastAsia"/>
                <w:sz w:val="22"/>
                <w:szCs w:val="21"/>
              </w:rPr>
              <w:t>002286</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御银股份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002177</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辉隆股份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002556</w:t>
            </w:r>
          </w:p>
        </w:tc>
        <w:tc>
          <w:tcPr>
            <w:tcW w:w="1173" w:type="dxa"/>
          </w:tcPr>
          <w:p w:rsidR="00395B86" w:rsidRPr="005859B5" w:rsidRDefault="00395B86" w:rsidP="009A72A8">
            <w:pPr>
              <w:jc w:val="left"/>
              <w:rPr>
                <w:sz w:val="22"/>
                <w:szCs w:val="21"/>
              </w:rPr>
            </w:pPr>
            <w:r w:rsidRPr="005859B5">
              <w:rPr>
                <w:rFonts w:hint="eastAsia"/>
                <w:sz w:val="22"/>
                <w:szCs w:val="21"/>
              </w:rPr>
              <w:t>美邦服饰</w:t>
            </w:r>
          </w:p>
        </w:tc>
        <w:tc>
          <w:tcPr>
            <w:tcW w:w="1173" w:type="dxa"/>
          </w:tcPr>
          <w:p w:rsidR="00395B86" w:rsidRPr="005859B5" w:rsidRDefault="00395B86" w:rsidP="009A72A8">
            <w:pPr>
              <w:jc w:val="left"/>
              <w:rPr>
                <w:sz w:val="22"/>
                <w:szCs w:val="21"/>
              </w:rPr>
            </w:pPr>
            <w:r w:rsidRPr="005859B5">
              <w:rPr>
                <w:rFonts w:hint="eastAsia"/>
                <w:sz w:val="22"/>
                <w:szCs w:val="21"/>
              </w:rPr>
              <w:t>002269</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顺威股份</w:t>
            </w:r>
          </w:p>
        </w:tc>
        <w:tc>
          <w:tcPr>
            <w:tcW w:w="1173" w:type="dxa"/>
          </w:tcPr>
          <w:p w:rsidR="00395B86" w:rsidRPr="005859B5" w:rsidRDefault="00395B86" w:rsidP="009A72A8">
            <w:pPr>
              <w:jc w:val="left"/>
              <w:rPr>
                <w:sz w:val="22"/>
                <w:szCs w:val="21"/>
              </w:rPr>
            </w:pPr>
            <w:r w:rsidRPr="005859B5">
              <w:rPr>
                <w:rFonts w:hint="eastAsia"/>
                <w:sz w:val="22"/>
                <w:szCs w:val="21"/>
              </w:rPr>
              <w:t>002676</w:t>
            </w:r>
          </w:p>
        </w:tc>
        <w:tc>
          <w:tcPr>
            <w:tcW w:w="1173" w:type="dxa"/>
          </w:tcPr>
          <w:p w:rsidR="00395B86" w:rsidRPr="005859B5" w:rsidRDefault="00395B86" w:rsidP="009A72A8">
            <w:pPr>
              <w:jc w:val="left"/>
              <w:rPr>
                <w:sz w:val="22"/>
                <w:szCs w:val="21"/>
              </w:rPr>
            </w:pPr>
            <w:r w:rsidRPr="005859B5">
              <w:rPr>
                <w:rFonts w:hint="eastAsia"/>
                <w:sz w:val="22"/>
                <w:szCs w:val="21"/>
              </w:rPr>
              <w:t>瑞和股份</w:t>
            </w:r>
          </w:p>
        </w:tc>
        <w:tc>
          <w:tcPr>
            <w:tcW w:w="1173" w:type="dxa"/>
          </w:tcPr>
          <w:p w:rsidR="00395B86" w:rsidRPr="005859B5" w:rsidRDefault="00395B86" w:rsidP="009A72A8">
            <w:pPr>
              <w:jc w:val="left"/>
              <w:rPr>
                <w:sz w:val="22"/>
                <w:szCs w:val="21"/>
              </w:rPr>
            </w:pPr>
            <w:r w:rsidRPr="005859B5">
              <w:rPr>
                <w:rFonts w:hint="eastAsia"/>
                <w:sz w:val="22"/>
                <w:szCs w:val="21"/>
              </w:rPr>
              <w:t>002620</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禾欣股份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002343</w:t>
            </w:r>
          </w:p>
        </w:tc>
        <w:tc>
          <w:tcPr>
            <w:tcW w:w="1173" w:type="dxa"/>
          </w:tcPr>
          <w:p w:rsidR="00395B86" w:rsidRPr="005859B5" w:rsidRDefault="00395B86" w:rsidP="009A72A8">
            <w:pPr>
              <w:jc w:val="left"/>
              <w:rPr>
                <w:sz w:val="22"/>
                <w:szCs w:val="21"/>
              </w:rPr>
            </w:pPr>
            <w:r w:rsidRPr="005859B5">
              <w:rPr>
                <w:rFonts w:hint="eastAsia"/>
                <w:sz w:val="22"/>
                <w:szCs w:val="21"/>
              </w:rPr>
              <w:t>巨龙管业</w:t>
            </w:r>
          </w:p>
        </w:tc>
        <w:tc>
          <w:tcPr>
            <w:tcW w:w="1173" w:type="dxa"/>
          </w:tcPr>
          <w:p w:rsidR="00395B86" w:rsidRPr="005859B5" w:rsidRDefault="00395B86" w:rsidP="009A72A8">
            <w:pPr>
              <w:jc w:val="left"/>
              <w:rPr>
                <w:sz w:val="22"/>
                <w:szCs w:val="21"/>
              </w:rPr>
            </w:pPr>
            <w:r w:rsidRPr="005859B5">
              <w:rPr>
                <w:rFonts w:hint="eastAsia"/>
                <w:sz w:val="22"/>
                <w:szCs w:val="21"/>
              </w:rPr>
              <w:t>002619</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益生股份</w:t>
            </w:r>
          </w:p>
        </w:tc>
        <w:tc>
          <w:tcPr>
            <w:tcW w:w="1173" w:type="dxa"/>
          </w:tcPr>
          <w:p w:rsidR="00395B86" w:rsidRPr="005859B5" w:rsidRDefault="00395B86" w:rsidP="009A72A8">
            <w:pPr>
              <w:jc w:val="left"/>
              <w:rPr>
                <w:sz w:val="22"/>
                <w:szCs w:val="21"/>
              </w:rPr>
            </w:pPr>
            <w:r w:rsidRPr="005859B5">
              <w:rPr>
                <w:rFonts w:hint="eastAsia"/>
                <w:sz w:val="22"/>
                <w:szCs w:val="21"/>
              </w:rPr>
              <w:t>002458</w:t>
            </w:r>
          </w:p>
        </w:tc>
        <w:tc>
          <w:tcPr>
            <w:tcW w:w="1173" w:type="dxa"/>
          </w:tcPr>
          <w:p w:rsidR="00395B86" w:rsidRPr="005859B5" w:rsidRDefault="00395B86" w:rsidP="009A72A8">
            <w:pPr>
              <w:jc w:val="left"/>
              <w:rPr>
                <w:sz w:val="22"/>
                <w:szCs w:val="21"/>
              </w:rPr>
            </w:pPr>
            <w:r w:rsidRPr="005859B5">
              <w:rPr>
                <w:rFonts w:hint="eastAsia"/>
                <w:sz w:val="22"/>
                <w:szCs w:val="21"/>
              </w:rPr>
              <w:t>常宝股份</w:t>
            </w:r>
          </w:p>
        </w:tc>
        <w:tc>
          <w:tcPr>
            <w:tcW w:w="1173" w:type="dxa"/>
          </w:tcPr>
          <w:p w:rsidR="00395B86" w:rsidRPr="005859B5" w:rsidRDefault="00395B86" w:rsidP="009A72A8">
            <w:pPr>
              <w:jc w:val="left"/>
              <w:rPr>
                <w:sz w:val="22"/>
                <w:szCs w:val="21"/>
              </w:rPr>
            </w:pPr>
            <w:r w:rsidRPr="005859B5">
              <w:rPr>
                <w:rFonts w:hint="eastAsia"/>
                <w:sz w:val="22"/>
                <w:szCs w:val="21"/>
              </w:rPr>
              <w:t>002478</w:t>
            </w:r>
          </w:p>
        </w:tc>
        <w:tc>
          <w:tcPr>
            <w:tcW w:w="1173" w:type="dxa"/>
          </w:tcPr>
          <w:p w:rsidR="00395B86" w:rsidRPr="005859B5" w:rsidRDefault="00395B86" w:rsidP="009A72A8">
            <w:pPr>
              <w:jc w:val="left"/>
              <w:rPr>
                <w:sz w:val="22"/>
                <w:szCs w:val="21"/>
              </w:rPr>
            </w:pPr>
            <w:r w:rsidRPr="005859B5">
              <w:rPr>
                <w:rFonts w:hint="eastAsia"/>
                <w:sz w:val="22"/>
                <w:szCs w:val="21"/>
              </w:rPr>
              <w:t>三力士</w:t>
            </w:r>
          </w:p>
        </w:tc>
        <w:tc>
          <w:tcPr>
            <w:tcW w:w="1173" w:type="dxa"/>
          </w:tcPr>
          <w:p w:rsidR="00395B86" w:rsidRPr="005859B5" w:rsidRDefault="00395B86" w:rsidP="009A72A8">
            <w:pPr>
              <w:jc w:val="left"/>
              <w:rPr>
                <w:sz w:val="22"/>
                <w:szCs w:val="21"/>
              </w:rPr>
            </w:pPr>
            <w:r w:rsidRPr="005859B5">
              <w:rPr>
                <w:rFonts w:hint="eastAsia"/>
                <w:sz w:val="22"/>
                <w:szCs w:val="21"/>
              </w:rPr>
              <w:t>002224</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海翔药业</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002099</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雪莱特</w:t>
            </w:r>
          </w:p>
        </w:tc>
        <w:tc>
          <w:tcPr>
            <w:tcW w:w="1173" w:type="dxa"/>
          </w:tcPr>
          <w:p w:rsidR="00395B86" w:rsidRPr="005859B5" w:rsidRDefault="00395B86" w:rsidP="009A72A8">
            <w:pPr>
              <w:jc w:val="left"/>
              <w:rPr>
                <w:sz w:val="22"/>
                <w:szCs w:val="21"/>
              </w:rPr>
            </w:pPr>
            <w:r w:rsidRPr="005859B5">
              <w:rPr>
                <w:rFonts w:hint="eastAsia"/>
                <w:sz w:val="22"/>
                <w:szCs w:val="21"/>
              </w:rPr>
              <w:t>002076</w:t>
            </w:r>
          </w:p>
        </w:tc>
        <w:tc>
          <w:tcPr>
            <w:tcW w:w="1173" w:type="dxa"/>
          </w:tcPr>
          <w:p w:rsidR="00395B86" w:rsidRPr="005859B5" w:rsidRDefault="00395B86" w:rsidP="009A72A8">
            <w:pPr>
              <w:jc w:val="left"/>
              <w:rPr>
                <w:sz w:val="22"/>
                <w:szCs w:val="21"/>
              </w:rPr>
            </w:pPr>
            <w:r w:rsidRPr="005859B5">
              <w:rPr>
                <w:rFonts w:hint="eastAsia"/>
                <w:sz w:val="22"/>
                <w:szCs w:val="21"/>
              </w:rPr>
              <w:t>江苏三友</w:t>
            </w:r>
          </w:p>
        </w:tc>
        <w:tc>
          <w:tcPr>
            <w:tcW w:w="1173" w:type="dxa"/>
          </w:tcPr>
          <w:p w:rsidR="00395B86" w:rsidRPr="005859B5" w:rsidRDefault="00395B86" w:rsidP="009A72A8">
            <w:pPr>
              <w:jc w:val="left"/>
              <w:rPr>
                <w:sz w:val="22"/>
                <w:szCs w:val="21"/>
              </w:rPr>
            </w:pPr>
            <w:r w:rsidRPr="005859B5">
              <w:rPr>
                <w:rFonts w:hint="eastAsia"/>
                <w:sz w:val="22"/>
                <w:szCs w:val="21"/>
              </w:rPr>
              <w:t>002044</w:t>
            </w:r>
          </w:p>
        </w:tc>
        <w:tc>
          <w:tcPr>
            <w:tcW w:w="1173" w:type="dxa"/>
          </w:tcPr>
          <w:p w:rsidR="00395B86" w:rsidRPr="005859B5" w:rsidRDefault="00395B86" w:rsidP="009A72A8">
            <w:pPr>
              <w:jc w:val="left"/>
              <w:rPr>
                <w:sz w:val="22"/>
                <w:szCs w:val="21"/>
              </w:rPr>
            </w:pPr>
            <w:r w:rsidRPr="005859B5">
              <w:rPr>
                <w:rFonts w:hint="eastAsia"/>
                <w:sz w:val="22"/>
                <w:szCs w:val="21"/>
              </w:rPr>
              <w:t>青青稞酒</w:t>
            </w:r>
          </w:p>
        </w:tc>
        <w:tc>
          <w:tcPr>
            <w:tcW w:w="1173" w:type="dxa"/>
          </w:tcPr>
          <w:p w:rsidR="00395B86" w:rsidRPr="005859B5" w:rsidRDefault="00395B86" w:rsidP="009A72A8">
            <w:pPr>
              <w:jc w:val="left"/>
              <w:rPr>
                <w:sz w:val="22"/>
                <w:szCs w:val="21"/>
              </w:rPr>
            </w:pPr>
            <w:r w:rsidRPr="005859B5">
              <w:rPr>
                <w:rFonts w:hint="eastAsia"/>
                <w:sz w:val="22"/>
                <w:szCs w:val="21"/>
              </w:rPr>
              <w:t>002646</w:t>
            </w:r>
          </w:p>
        </w:tc>
        <w:tc>
          <w:tcPr>
            <w:tcW w:w="1173" w:type="dxa"/>
          </w:tcPr>
          <w:p w:rsidR="00395B86" w:rsidRPr="005859B5" w:rsidRDefault="00395B86" w:rsidP="009A72A8">
            <w:pPr>
              <w:jc w:val="left"/>
              <w:rPr>
                <w:sz w:val="22"/>
                <w:szCs w:val="21"/>
              </w:rPr>
            </w:pPr>
            <w:r w:rsidRPr="005859B5">
              <w:rPr>
                <w:rFonts w:hint="eastAsia"/>
                <w:sz w:val="22"/>
                <w:szCs w:val="21"/>
              </w:rPr>
              <w:t>景兴纸业</w:t>
            </w:r>
          </w:p>
        </w:tc>
        <w:tc>
          <w:tcPr>
            <w:tcW w:w="1173" w:type="dxa"/>
          </w:tcPr>
          <w:p w:rsidR="00395B86" w:rsidRPr="005859B5" w:rsidRDefault="00395B86" w:rsidP="009A72A8">
            <w:pPr>
              <w:jc w:val="left"/>
              <w:rPr>
                <w:sz w:val="22"/>
                <w:szCs w:val="21"/>
              </w:rPr>
            </w:pPr>
            <w:r w:rsidRPr="005859B5">
              <w:rPr>
                <w:rFonts w:hint="eastAsia"/>
                <w:sz w:val="22"/>
                <w:szCs w:val="21"/>
              </w:rPr>
              <w:t>002067</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宁波华翔</w:t>
            </w:r>
          </w:p>
        </w:tc>
        <w:tc>
          <w:tcPr>
            <w:tcW w:w="1173" w:type="dxa"/>
          </w:tcPr>
          <w:p w:rsidR="00395B86" w:rsidRPr="005859B5" w:rsidRDefault="00395B86" w:rsidP="009A72A8">
            <w:pPr>
              <w:jc w:val="left"/>
              <w:rPr>
                <w:sz w:val="22"/>
                <w:szCs w:val="21"/>
              </w:rPr>
            </w:pPr>
            <w:r w:rsidRPr="005859B5">
              <w:rPr>
                <w:rFonts w:hint="eastAsia"/>
                <w:sz w:val="22"/>
                <w:szCs w:val="21"/>
              </w:rPr>
              <w:t>002048</w:t>
            </w:r>
          </w:p>
        </w:tc>
        <w:tc>
          <w:tcPr>
            <w:tcW w:w="1173" w:type="dxa"/>
          </w:tcPr>
          <w:p w:rsidR="00395B86" w:rsidRPr="005859B5" w:rsidRDefault="00395B86" w:rsidP="009A72A8">
            <w:pPr>
              <w:jc w:val="left"/>
              <w:rPr>
                <w:sz w:val="22"/>
                <w:szCs w:val="21"/>
              </w:rPr>
            </w:pPr>
            <w:r w:rsidRPr="005859B5">
              <w:rPr>
                <w:rFonts w:hint="eastAsia"/>
                <w:sz w:val="22"/>
                <w:szCs w:val="21"/>
              </w:rPr>
              <w:t>海得控制</w:t>
            </w:r>
          </w:p>
        </w:tc>
        <w:tc>
          <w:tcPr>
            <w:tcW w:w="1173" w:type="dxa"/>
          </w:tcPr>
          <w:p w:rsidR="00395B86" w:rsidRPr="005859B5" w:rsidRDefault="00395B86" w:rsidP="009A72A8">
            <w:pPr>
              <w:jc w:val="left"/>
              <w:rPr>
                <w:sz w:val="22"/>
                <w:szCs w:val="21"/>
              </w:rPr>
            </w:pPr>
            <w:r w:rsidRPr="005859B5">
              <w:rPr>
                <w:rFonts w:hint="eastAsia"/>
                <w:sz w:val="22"/>
                <w:szCs w:val="21"/>
              </w:rPr>
              <w:t>002184</w:t>
            </w:r>
          </w:p>
        </w:tc>
        <w:tc>
          <w:tcPr>
            <w:tcW w:w="1173" w:type="dxa"/>
          </w:tcPr>
          <w:p w:rsidR="00395B86" w:rsidRPr="005859B5" w:rsidRDefault="00395B86" w:rsidP="009A72A8">
            <w:pPr>
              <w:jc w:val="left"/>
              <w:rPr>
                <w:sz w:val="22"/>
                <w:szCs w:val="21"/>
              </w:rPr>
            </w:pPr>
            <w:r w:rsidRPr="005859B5">
              <w:rPr>
                <w:rFonts w:hint="eastAsia"/>
                <w:sz w:val="22"/>
                <w:szCs w:val="21"/>
              </w:rPr>
              <w:t>西部证券</w:t>
            </w:r>
          </w:p>
        </w:tc>
        <w:tc>
          <w:tcPr>
            <w:tcW w:w="1173" w:type="dxa"/>
          </w:tcPr>
          <w:p w:rsidR="00395B86" w:rsidRPr="005859B5" w:rsidRDefault="00395B86" w:rsidP="009A72A8">
            <w:pPr>
              <w:jc w:val="left"/>
              <w:rPr>
                <w:sz w:val="22"/>
                <w:szCs w:val="21"/>
              </w:rPr>
            </w:pPr>
            <w:r w:rsidRPr="005859B5">
              <w:rPr>
                <w:rFonts w:hint="eastAsia"/>
                <w:sz w:val="22"/>
                <w:szCs w:val="21"/>
              </w:rPr>
              <w:t>002673</w:t>
            </w:r>
          </w:p>
        </w:tc>
        <w:tc>
          <w:tcPr>
            <w:tcW w:w="1173" w:type="dxa"/>
          </w:tcPr>
          <w:p w:rsidR="00395B86" w:rsidRPr="005859B5" w:rsidRDefault="00395B86" w:rsidP="009A72A8">
            <w:pPr>
              <w:jc w:val="left"/>
              <w:rPr>
                <w:sz w:val="22"/>
                <w:szCs w:val="21"/>
              </w:rPr>
            </w:pPr>
            <w:r w:rsidRPr="005859B5">
              <w:rPr>
                <w:rFonts w:hint="eastAsia"/>
                <w:sz w:val="22"/>
                <w:szCs w:val="21"/>
              </w:rPr>
              <w:t>正</w:t>
            </w:r>
            <w:proofErr w:type="gramStart"/>
            <w:r w:rsidRPr="005859B5">
              <w:rPr>
                <w:rFonts w:hint="eastAsia"/>
                <w:sz w:val="22"/>
                <w:szCs w:val="21"/>
              </w:rPr>
              <w:t>邦</w:t>
            </w:r>
            <w:proofErr w:type="gramEnd"/>
            <w:r w:rsidRPr="005859B5">
              <w:rPr>
                <w:rFonts w:hint="eastAsia"/>
                <w:sz w:val="22"/>
                <w:szCs w:val="21"/>
              </w:rPr>
              <w:t>科技</w:t>
            </w:r>
          </w:p>
        </w:tc>
        <w:tc>
          <w:tcPr>
            <w:tcW w:w="1173" w:type="dxa"/>
          </w:tcPr>
          <w:p w:rsidR="00395B86" w:rsidRPr="005859B5" w:rsidRDefault="00395B86" w:rsidP="009A72A8">
            <w:pPr>
              <w:jc w:val="left"/>
              <w:rPr>
                <w:sz w:val="22"/>
                <w:szCs w:val="21"/>
              </w:rPr>
            </w:pPr>
            <w:r w:rsidRPr="005859B5">
              <w:rPr>
                <w:rFonts w:hint="eastAsia"/>
                <w:sz w:val="22"/>
                <w:szCs w:val="21"/>
              </w:rPr>
              <w:t>002157</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三变科技</w:t>
            </w:r>
          </w:p>
        </w:tc>
        <w:tc>
          <w:tcPr>
            <w:tcW w:w="1173" w:type="dxa"/>
          </w:tcPr>
          <w:p w:rsidR="00395B86" w:rsidRPr="005859B5" w:rsidRDefault="00395B86" w:rsidP="009A72A8">
            <w:pPr>
              <w:jc w:val="left"/>
              <w:rPr>
                <w:sz w:val="22"/>
                <w:szCs w:val="21"/>
              </w:rPr>
            </w:pPr>
            <w:r w:rsidRPr="005859B5">
              <w:rPr>
                <w:rFonts w:hint="eastAsia"/>
                <w:sz w:val="22"/>
                <w:szCs w:val="21"/>
              </w:rPr>
              <w:t>002112</w:t>
            </w:r>
          </w:p>
        </w:tc>
        <w:tc>
          <w:tcPr>
            <w:tcW w:w="1173" w:type="dxa"/>
          </w:tcPr>
          <w:p w:rsidR="00395B86" w:rsidRPr="005859B5" w:rsidRDefault="00395B86" w:rsidP="009A72A8">
            <w:pPr>
              <w:jc w:val="left"/>
              <w:rPr>
                <w:sz w:val="22"/>
                <w:szCs w:val="21"/>
              </w:rPr>
            </w:pPr>
            <w:r w:rsidRPr="005859B5">
              <w:rPr>
                <w:rFonts w:hint="eastAsia"/>
                <w:sz w:val="22"/>
                <w:szCs w:val="21"/>
              </w:rPr>
              <w:t>三全食品</w:t>
            </w:r>
          </w:p>
        </w:tc>
        <w:tc>
          <w:tcPr>
            <w:tcW w:w="1173" w:type="dxa"/>
          </w:tcPr>
          <w:p w:rsidR="00395B86" w:rsidRPr="005859B5" w:rsidRDefault="00395B86" w:rsidP="009A72A8">
            <w:pPr>
              <w:jc w:val="left"/>
              <w:rPr>
                <w:sz w:val="22"/>
                <w:szCs w:val="21"/>
              </w:rPr>
            </w:pPr>
            <w:r w:rsidRPr="005859B5">
              <w:rPr>
                <w:rFonts w:hint="eastAsia"/>
                <w:sz w:val="22"/>
                <w:szCs w:val="21"/>
              </w:rPr>
              <w:t>002216</w:t>
            </w:r>
          </w:p>
        </w:tc>
        <w:tc>
          <w:tcPr>
            <w:tcW w:w="1173" w:type="dxa"/>
          </w:tcPr>
          <w:p w:rsidR="00395B86" w:rsidRPr="005859B5" w:rsidRDefault="00395B86" w:rsidP="009A72A8">
            <w:pPr>
              <w:jc w:val="left"/>
              <w:rPr>
                <w:sz w:val="22"/>
                <w:szCs w:val="21"/>
              </w:rPr>
            </w:pPr>
            <w:r w:rsidRPr="005859B5">
              <w:rPr>
                <w:rFonts w:hint="eastAsia"/>
                <w:sz w:val="22"/>
                <w:szCs w:val="21"/>
              </w:rPr>
              <w:t>宝</w:t>
            </w:r>
            <w:proofErr w:type="gramStart"/>
            <w:r w:rsidRPr="005859B5">
              <w:rPr>
                <w:rFonts w:hint="eastAsia"/>
                <w:sz w:val="22"/>
                <w:szCs w:val="21"/>
              </w:rPr>
              <w:t>鹰股份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002047</w:t>
            </w:r>
          </w:p>
        </w:tc>
        <w:tc>
          <w:tcPr>
            <w:tcW w:w="1173" w:type="dxa"/>
          </w:tcPr>
          <w:p w:rsidR="00395B86" w:rsidRPr="005859B5" w:rsidRDefault="00395B86" w:rsidP="009A72A8">
            <w:pPr>
              <w:jc w:val="left"/>
              <w:rPr>
                <w:sz w:val="22"/>
                <w:szCs w:val="21"/>
              </w:rPr>
            </w:pPr>
            <w:r w:rsidRPr="005859B5">
              <w:rPr>
                <w:rFonts w:hint="eastAsia"/>
                <w:sz w:val="22"/>
                <w:szCs w:val="21"/>
              </w:rPr>
              <w:t>联合化工</w:t>
            </w:r>
          </w:p>
        </w:tc>
        <w:tc>
          <w:tcPr>
            <w:tcW w:w="1173" w:type="dxa"/>
          </w:tcPr>
          <w:p w:rsidR="00395B86" w:rsidRPr="005859B5" w:rsidRDefault="00395B86" w:rsidP="009A72A8">
            <w:pPr>
              <w:jc w:val="left"/>
              <w:rPr>
                <w:sz w:val="22"/>
                <w:szCs w:val="21"/>
              </w:rPr>
            </w:pPr>
            <w:r w:rsidRPr="005859B5">
              <w:rPr>
                <w:rFonts w:hint="eastAsia"/>
                <w:sz w:val="22"/>
                <w:szCs w:val="21"/>
              </w:rPr>
              <w:t>002217</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雪人股份</w:t>
            </w:r>
          </w:p>
        </w:tc>
        <w:tc>
          <w:tcPr>
            <w:tcW w:w="1173" w:type="dxa"/>
          </w:tcPr>
          <w:p w:rsidR="00395B86" w:rsidRPr="005859B5" w:rsidRDefault="00395B86" w:rsidP="009A72A8">
            <w:pPr>
              <w:jc w:val="left"/>
              <w:rPr>
                <w:sz w:val="22"/>
                <w:szCs w:val="21"/>
              </w:rPr>
            </w:pPr>
            <w:r w:rsidRPr="005859B5">
              <w:rPr>
                <w:rFonts w:hint="eastAsia"/>
                <w:sz w:val="22"/>
                <w:szCs w:val="21"/>
              </w:rPr>
              <w:t>002639</w:t>
            </w:r>
          </w:p>
        </w:tc>
        <w:tc>
          <w:tcPr>
            <w:tcW w:w="1173" w:type="dxa"/>
          </w:tcPr>
          <w:p w:rsidR="00395B86" w:rsidRPr="005859B5" w:rsidRDefault="00395B86" w:rsidP="009A72A8">
            <w:pPr>
              <w:jc w:val="left"/>
              <w:rPr>
                <w:sz w:val="22"/>
                <w:szCs w:val="21"/>
              </w:rPr>
            </w:pPr>
            <w:r w:rsidRPr="005859B5">
              <w:rPr>
                <w:rFonts w:hint="eastAsia"/>
                <w:sz w:val="22"/>
                <w:szCs w:val="21"/>
              </w:rPr>
              <w:t>水晶光电</w:t>
            </w:r>
          </w:p>
        </w:tc>
        <w:tc>
          <w:tcPr>
            <w:tcW w:w="1173" w:type="dxa"/>
          </w:tcPr>
          <w:p w:rsidR="00395B86" w:rsidRPr="005859B5" w:rsidRDefault="00395B86" w:rsidP="009A72A8">
            <w:pPr>
              <w:jc w:val="left"/>
              <w:rPr>
                <w:sz w:val="22"/>
                <w:szCs w:val="21"/>
              </w:rPr>
            </w:pPr>
            <w:r w:rsidRPr="005859B5">
              <w:rPr>
                <w:rFonts w:hint="eastAsia"/>
                <w:sz w:val="22"/>
                <w:szCs w:val="21"/>
              </w:rPr>
              <w:t>002273</w:t>
            </w:r>
          </w:p>
        </w:tc>
        <w:tc>
          <w:tcPr>
            <w:tcW w:w="1173" w:type="dxa"/>
          </w:tcPr>
          <w:p w:rsidR="00395B86" w:rsidRPr="005859B5" w:rsidRDefault="00395B86" w:rsidP="009A72A8">
            <w:pPr>
              <w:jc w:val="left"/>
              <w:rPr>
                <w:sz w:val="22"/>
                <w:szCs w:val="21"/>
              </w:rPr>
            </w:pPr>
            <w:r w:rsidRPr="005859B5">
              <w:rPr>
                <w:rFonts w:hint="eastAsia"/>
                <w:sz w:val="22"/>
                <w:szCs w:val="21"/>
              </w:rPr>
              <w:t>力生制药</w:t>
            </w:r>
          </w:p>
        </w:tc>
        <w:tc>
          <w:tcPr>
            <w:tcW w:w="1173" w:type="dxa"/>
          </w:tcPr>
          <w:p w:rsidR="00395B86" w:rsidRPr="005859B5" w:rsidRDefault="00395B86" w:rsidP="009A72A8">
            <w:pPr>
              <w:jc w:val="left"/>
              <w:rPr>
                <w:sz w:val="22"/>
                <w:szCs w:val="21"/>
              </w:rPr>
            </w:pPr>
            <w:r w:rsidRPr="005859B5">
              <w:rPr>
                <w:rFonts w:hint="eastAsia"/>
                <w:sz w:val="22"/>
                <w:szCs w:val="21"/>
              </w:rPr>
              <w:t>002393</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勤上光电</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002638</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加加食品</w:t>
            </w:r>
          </w:p>
        </w:tc>
        <w:tc>
          <w:tcPr>
            <w:tcW w:w="1173" w:type="dxa"/>
          </w:tcPr>
          <w:p w:rsidR="00395B86" w:rsidRPr="005859B5" w:rsidRDefault="00395B86" w:rsidP="009A72A8">
            <w:pPr>
              <w:jc w:val="left"/>
              <w:rPr>
                <w:sz w:val="22"/>
                <w:szCs w:val="21"/>
              </w:rPr>
            </w:pPr>
            <w:r w:rsidRPr="005859B5">
              <w:rPr>
                <w:rFonts w:hint="eastAsia"/>
                <w:sz w:val="22"/>
                <w:szCs w:val="21"/>
              </w:rPr>
              <w:t>002650</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英飞拓</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002528</w:t>
            </w:r>
          </w:p>
        </w:tc>
        <w:tc>
          <w:tcPr>
            <w:tcW w:w="1173" w:type="dxa"/>
          </w:tcPr>
          <w:p w:rsidR="00395B86" w:rsidRPr="005859B5" w:rsidRDefault="00395B86" w:rsidP="009A72A8">
            <w:pPr>
              <w:jc w:val="left"/>
              <w:rPr>
                <w:sz w:val="22"/>
                <w:szCs w:val="21"/>
              </w:rPr>
            </w:pPr>
            <w:r w:rsidRPr="005859B5">
              <w:rPr>
                <w:rFonts w:hint="eastAsia"/>
                <w:sz w:val="22"/>
                <w:szCs w:val="21"/>
              </w:rPr>
              <w:t>雏鹰农牧</w:t>
            </w:r>
          </w:p>
        </w:tc>
        <w:tc>
          <w:tcPr>
            <w:tcW w:w="1173" w:type="dxa"/>
          </w:tcPr>
          <w:p w:rsidR="00395B86" w:rsidRPr="005859B5" w:rsidRDefault="00395B86" w:rsidP="009A72A8">
            <w:pPr>
              <w:jc w:val="left"/>
              <w:rPr>
                <w:sz w:val="22"/>
                <w:szCs w:val="21"/>
              </w:rPr>
            </w:pPr>
            <w:r w:rsidRPr="005859B5">
              <w:rPr>
                <w:rFonts w:hint="eastAsia"/>
                <w:sz w:val="22"/>
                <w:szCs w:val="21"/>
              </w:rPr>
              <w:t>002477</w:t>
            </w:r>
          </w:p>
        </w:tc>
        <w:tc>
          <w:tcPr>
            <w:tcW w:w="1173" w:type="dxa"/>
          </w:tcPr>
          <w:p w:rsidR="00395B86" w:rsidRPr="005859B5" w:rsidRDefault="00395B86" w:rsidP="009A72A8">
            <w:pPr>
              <w:jc w:val="left"/>
              <w:rPr>
                <w:sz w:val="22"/>
                <w:szCs w:val="21"/>
              </w:rPr>
            </w:pPr>
            <w:r w:rsidRPr="005859B5">
              <w:rPr>
                <w:rFonts w:hint="eastAsia"/>
                <w:sz w:val="22"/>
                <w:szCs w:val="21"/>
              </w:rPr>
              <w:t>华</w:t>
            </w:r>
            <w:proofErr w:type="gramStart"/>
            <w:r w:rsidRPr="005859B5">
              <w:rPr>
                <w:rFonts w:hint="eastAsia"/>
                <w:sz w:val="22"/>
                <w:szCs w:val="21"/>
              </w:rPr>
              <w:t>声股份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002670</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松芝股份</w:t>
            </w:r>
          </w:p>
        </w:tc>
        <w:tc>
          <w:tcPr>
            <w:tcW w:w="1173" w:type="dxa"/>
          </w:tcPr>
          <w:p w:rsidR="00395B86" w:rsidRPr="005859B5" w:rsidRDefault="00395B86" w:rsidP="009A72A8">
            <w:pPr>
              <w:jc w:val="left"/>
              <w:rPr>
                <w:sz w:val="22"/>
                <w:szCs w:val="21"/>
              </w:rPr>
            </w:pPr>
            <w:r w:rsidRPr="005859B5">
              <w:rPr>
                <w:rFonts w:hint="eastAsia"/>
                <w:sz w:val="22"/>
                <w:szCs w:val="21"/>
              </w:rPr>
              <w:t>002454</w:t>
            </w:r>
          </w:p>
        </w:tc>
        <w:tc>
          <w:tcPr>
            <w:tcW w:w="1173" w:type="dxa"/>
          </w:tcPr>
          <w:p w:rsidR="00395B86" w:rsidRPr="005859B5" w:rsidRDefault="00395B86" w:rsidP="009A72A8">
            <w:pPr>
              <w:jc w:val="left"/>
              <w:rPr>
                <w:sz w:val="22"/>
                <w:szCs w:val="21"/>
              </w:rPr>
            </w:pPr>
            <w:r w:rsidRPr="005859B5">
              <w:rPr>
                <w:rFonts w:hint="eastAsia"/>
                <w:sz w:val="22"/>
                <w:szCs w:val="21"/>
              </w:rPr>
              <w:t>万和电气</w:t>
            </w:r>
          </w:p>
        </w:tc>
        <w:tc>
          <w:tcPr>
            <w:tcW w:w="1173" w:type="dxa"/>
          </w:tcPr>
          <w:p w:rsidR="00395B86" w:rsidRPr="005859B5" w:rsidRDefault="00395B86" w:rsidP="009A72A8">
            <w:pPr>
              <w:jc w:val="left"/>
              <w:rPr>
                <w:sz w:val="22"/>
                <w:szCs w:val="21"/>
              </w:rPr>
            </w:pPr>
            <w:r w:rsidRPr="005859B5">
              <w:rPr>
                <w:rFonts w:hint="eastAsia"/>
                <w:sz w:val="22"/>
                <w:szCs w:val="21"/>
              </w:rPr>
              <w:t>002543</w:t>
            </w:r>
          </w:p>
        </w:tc>
        <w:tc>
          <w:tcPr>
            <w:tcW w:w="1173" w:type="dxa"/>
          </w:tcPr>
          <w:p w:rsidR="00395B86" w:rsidRPr="005859B5" w:rsidRDefault="00395B86" w:rsidP="009A72A8">
            <w:pPr>
              <w:jc w:val="left"/>
              <w:rPr>
                <w:sz w:val="22"/>
                <w:szCs w:val="21"/>
              </w:rPr>
            </w:pPr>
            <w:r w:rsidRPr="005859B5">
              <w:rPr>
                <w:rFonts w:hint="eastAsia"/>
                <w:sz w:val="22"/>
                <w:szCs w:val="21"/>
              </w:rPr>
              <w:t>成飞集成</w:t>
            </w:r>
          </w:p>
        </w:tc>
        <w:tc>
          <w:tcPr>
            <w:tcW w:w="1173" w:type="dxa"/>
          </w:tcPr>
          <w:p w:rsidR="00395B86" w:rsidRPr="005859B5" w:rsidRDefault="00395B86" w:rsidP="009A72A8">
            <w:pPr>
              <w:jc w:val="left"/>
              <w:rPr>
                <w:sz w:val="22"/>
                <w:szCs w:val="21"/>
              </w:rPr>
            </w:pPr>
            <w:r w:rsidRPr="005859B5">
              <w:rPr>
                <w:rFonts w:hint="eastAsia"/>
                <w:sz w:val="22"/>
                <w:szCs w:val="21"/>
              </w:rPr>
              <w:t>002190</w:t>
            </w:r>
          </w:p>
        </w:tc>
        <w:tc>
          <w:tcPr>
            <w:tcW w:w="1173" w:type="dxa"/>
          </w:tcPr>
          <w:p w:rsidR="00395B86" w:rsidRPr="005859B5" w:rsidRDefault="00395B86" w:rsidP="009A72A8">
            <w:pPr>
              <w:jc w:val="left"/>
              <w:rPr>
                <w:sz w:val="22"/>
                <w:szCs w:val="21"/>
              </w:rPr>
            </w:pPr>
            <w:r w:rsidRPr="005859B5">
              <w:rPr>
                <w:rFonts w:hint="eastAsia"/>
                <w:sz w:val="22"/>
                <w:szCs w:val="21"/>
              </w:rPr>
              <w:t>西</w:t>
            </w:r>
            <w:proofErr w:type="gramStart"/>
            <w:r w:rsidRPr="005859B5">
              <w:rPr>
                <w:rFonts w:hint="eastAsia"/>
                <w:sz w:val="22"/>
                <w:szCs w:val="21"/>
              </w:rPr>
              <w:t>泵股份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002536</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雷柏科技</w:t>
            </w:r>
          </w:p>
        </w:tc>
        <w:tc>
          <w:tcPr>
            <w:tcW w:w="1173" w:type="dxa"/>
          </w:tcPr>
          <w:p w:rsidR="00395B86" w:rsidRPr="005859B5" w:rsidRDefault="00395B86" w:rsidP="009A72A8">
            <w:pPr>
              <w:jc w:val="left"/>
              <w:rPr>
                <w:sz w:val="22"/>
                <w:szCs w:val="21"/>
              </w:rPr>
            </w:pPr>
            <w:r w:rsidRPr="005859B5">
              <w:rPr>
                <w:rFonts w:hint="eastAsia"/>
                <w:sz w:val="22"/>
                <w:szCs w:val="21"/>
              </w:rPr>
              <w:t>002577</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兔</w:t>
            </w:r>
            <w:proofErr w:type="gramEnd"/>
            <w:r w:rsidRPr="005859B5">
              <w:rPr>
                <w:rFonts w:hint="eastAsia"/>
                <w:sz w:val="22"/>
                <w:szCs w:val="21"/>
              </w:rPr>
              <w:t>宝宝</w:t>
            </w:r>
          </w:p>
        </w:tc>
        <w:tc>
          <w:tcPr>
            <w:tcW w:w="1173" w:type="dxa"/>
          </w:tcPr>
          <w:p w:rsidR="00395B86" w:rsidRPr="005859B5" w:rsidRDefault="00395B86" w:rsidP="009A72A8">
            <w:pPr>
              <w:jc w:val="left"/>
              <w:rPr>
                <w:sz w:val="22"/>
                <w:szCs w:val="21"/>
              </w:rPr>
            </w:pPr>
            <w:r w:rsidRPr="005859B5">
              <w:rPr>
                <w:rFonts w:hint="eastAsia"/>
                <w:sz w:val="22"/>
                <w:szCs w:val="21"/>
              </w:rPr>
              <w:t>002043</w:t>
            </w:r>
          </w:p>
        </w:tc>
        <w:tc>
          <w:tcPr>
            <w:tcW w:w="1173" w:type="dxa"/>
          </w:tcPr>
          <w:p w:rsidR="00395B86" w:rsidRPr="005859B5" w:rsidRDefault="00395B86" w:rsidP="009A72A8">
            <w:pPr>
              <w:jc w:val="left"/>
              <w:rPr>
                <w:sz w:val="22"/>
                <w:szCs w:val="21"/>
              </w:rPr>
            </w:pPr>
            <w:r w:rsidRPr="005859B5">
              <w:rPr>
                <w:rFonts w:hint="eastAsia"/>
                <w:sz w:val="22"/>
                <w:szCs w:val="21"/>
              </w:rPr>
              <w:t>捷</w:t>
            </w:r>
            <w:proofErr w:type="gramStart"/>
            <w:r w:rsidRPr="005859B5">
              <w:rPr>
                <w:rFonts w:hint="eastAsia"/>
                <w:sz w:val="22"/>
                <w:szCs w:val="21"/>
              </w:rPr>
              <w:t>顺科技</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002609</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麦趣尔</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002719</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登海种业</w:t>
            </w:r>
          </w:p>
        </w:tc>
        <w:tc>
          <w:tcPr>
            <w:tcW w:w="1173" w:type="dxa"/>
          </w:tcPr>
          <w:p w:rsidR="00395B86" w:rsidRPr="005859B5" w:rsidRDefault="00395B86" w:rsidP="009A72A8">
            <w:pPr>
              <w:jc w:val="left"/>
              <w:rPr>
                <w:sz w:val="22"/>
                <w:szCs w:val="21"/>
              </w:rPr>
            </w:pPr>
            <w:r w:rsidRPr="005859B5">
              <w:rPr>
                <w:rFonts w:hint="eastAsia"/>
                <w:sz w:val="22"/>
                <w:szCs w:val="21"/>
              </w:rPr>
              <w:t>002041</w:t>
            </w:r>
          </w:p>
        </w:tc>
        <w:tc>
          <w:tcPr>
            <w:tcW w:w="1173" w:type="dxa"/>
          </w:tcPr>
          <w:p w:rsidR="00395B86" w:rsidRPr="005859B5" w:rsidRDefault="00395B86" w:rsidP="009A72A8">
            <w:pPr>
              <w:jc w:val="left"/>
              <w:rPr>
                <w:sz w:val="22"/>
                <w:szCs w:val="21"/>
              </w:rPr>
            </w:pPr>
            <w:r w:rsidRPr="005859B5">
              <w:rPr>
                <w:rFonts w:hint="eastAsia"/>
                <w:sz w:val="22"/>
                <w:szCs w:val="21"/>
              </w:rPr>
              <w:t>洋河股份</w:t>
            </w:r>
          </w:p>
        </w:tc>
        <w:tc>
          <w:tcPr>
            <w:tcW w:w="1173" w:type="dxa"/>
          </w:tcPr>
          <w:p w:rsidR="00395B86" w:rsidRPr="005859B5" w:rsidRDefault="00395B86" w:rsidP="009A72A8">
            <w:pPr>
              <w:jc w:val="left"/>
              <w:rPr>
                <w:sz w:val="22"/>
                <w:szCs w:val="21"/>
              </w:rPr>
            </w:pPr>
            <w:r w:rsidRPr="005859B5">
              <w:rPr>
                <w:rFonts w:hint="eastAsia"/>
                <w:sz w:val="22"/>
                <w:szCs w:val="21"/>
              </w:rPr>
              <w:t>002304</w:t>
            </w:r>
          </w:p>
        </w:tc>
        <w:tc>
          <w:tcPr>
            <w:tcW w:w="1173" w:type="dxa"/>
          </w:tcPr>
          <w:p w:rsidR="00395B86" w:rsidRPr="005859B5" w:rsidRDefault="00395B86" w:rsidP="009A72A8">
            <w:pPr>
              <w:jc w:val="left"/>
              <w:rPr>
                <w:sz w:val="22"/>
                <w:szCs w:val="21"/>
              </w:rPr>
            </w:pPr>
            <w:r w:rsidRPr="005859B5">
              <w:rPr>
                <w:rFonts w:hint="eastAsia"/>
                <w:sz w:val="22"/>
                <w:szCs w:val="21"/>
              </w:rPr>
              <w:t>升达林业</w:t>
            </w:r>
          </w:p>
        </w:tc>
        <w:tc>
          <w:tcPr>
            <w:tcW w:w="1173" w:type="dxa"/>
          </w:tcPr>
          <w:p w:rsidR="00395B86" w:rsidRPr="005859B5" w:rsidRDefault="00395B86" w:rsidP="009A72A8">
            <w:pPr>
              <w:jc w:val="left"/>
              <w:rPr>
                <w:sz w:val="22"/>
                <w:szCs w:val="21"/>
              </w:rPr>
            </w:pPr>
            <w:r w:rsidRPr="005859B5">
              <w:rPr>
                <w:rFonts w:hint="eastAsia"/>
                <w:sz w:val="22"/>
                <w:szCs w:val="21"/>
              </w:rPr>
              <w:t>002259</w:t>
            </w:r>
          </w:p>
        </w:tc>
        <w:tc>
          <w:tcPr>
            <w:tcW w:w="1173" w:type="dxa"/>
          </w:tcPr>
          <w:p w:rsidR="00395B86" w:rsidRPr="005859B5" w:rsidRDefault="00395B86" w:rsidP="009A72A8">
            <w:pPr>
              <w:jc w:val="left"/>
              <w:rPr>
                <w:sz w:val="22"/>
                <w:szCs w:val="21"/>
              </w:rPr>
            </w:pPr>
            <w:r w:rsidRPr="005859B5">
              <w:rPr>
                <w:rFonts w:hint="eastAsia"/>
                <w:sz w:val="22"/>
                <w:szCs w:val="21"/>
              </w:rPr>
              <w:t>福建金森</w:t>
            </w:r>
          </w:p>
        </w:tc>
        <w:tc>
          <w:tcPr>
            <w:tcW w:w="1173" w:type="dxa"/>
          </w:tcPr>
          <w:p w:rsidR="00395B86" w:rsidRPr="005859B5" w:rsidRDefault="00395B86" w:rsidP="009A72A8">
            <w:pPr>
              <w:jc w:val="left"/>
              <w:rPr>
                <w:sz w:val="22"/>
                <w:szCs w:val="21"/>
              </w:rPr>
            </w:pPr>
            <w:r w:rsidRPr="005859B5">
              <w:rPr>
                <w:rFonts w:hint="eastAsia"/>
                <w:sz w:val="22"/>
                <w:szCs w:val="21"/>
              </w:rPr>
              <w:t>002679</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罗平锌电</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002114</w:t>
            </w:r>
          </w:p>
        </w:tc>
        <w:tc>
          <w:tcPr>
            <w:tcW w:w="1173" w:type="dxa"/>
          </w:tcPr>
          <w:p w:rsidR="00395B86" w:rsidRPr="005859B5" w:rsidRDefault="00395B86" w:rsidP="009A72A8">
            <w:pPr>
              <w:jc w:val="left"/>
              <w:rPr>
                <w:sz w:val="22"/>
                <w:szCs w:val="21"/>
              </w:rPr>
            </w:pPr>
            <w:r w:rsidRPr="005859B5">
              <w:rPr>
                <w:rFonts w:hint="eastAsia"/>
                <w:sz w:val="22"/>
                <w:szCs w:val="21"/>
              </w:rPr>
              <w:t>众和股份</w:t>
            </w:r>
          </w:p>
        </w:tc>
        <w:tc>
          <w:tcPr>
            <w:tcW w:w="1173" w:type="dxa"/>
          </w:tcPr>
          <w:p w:rsidR="00395B86" w:rsidRPr="005859B5" w:rsidRDefault="00395B86" w:rsidP="009A72A8">
            <w:pPr>
              <w:jc w:val="left"/>
              <w:rPr>
                <w:sz w:val="22"/>
                <w:szCs w:val="21"/>
              </w:rPr>
            </w:pPr>
            <w:r w:rsidRPr="005859B5">
              <w:rPr>
                <w:rFonts w:hint="eastAsia"/>
                <w:sz w:val="22"/>
                <w:szCs w:val="21"/>
              </w:rPr>
              <w:t>002070</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鞍重股份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002667</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博实股份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002698</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亿利达</w:t>
            </w:r>
          </w:p>
        </w:tc>
        <w:tc>
          <w:tcPr>
            <w:tcW w:w="1173" w:type="dxa"/>
          </w:tcPr>
          <w:p w:rsidR="00395B86" w:rsidRPr="005859B5" w:rsidRDefault="00395B86" w:rsidP="009A72A8">
            <w:pPr>
              <w:jc w:val="left"/>
              <w:rPr>
                <w:sz w:val="22"/>
                <w:szCs w:val="21"/>
              </w:rPr>
            </w:pPr>
            <w:r w:rsidRPr="005859B5">
              <w:rPr>
                <w:rFonts w:hint="eastAsia"/>
                <w:sz w:val="22"/>
                <w:szCs w:val="21"/>
              </w:rPr>
              <w:t>002686</w:t>
            </w:r>
          </w:p>
        </w:tc>
        <w:tc>
          <w:tcPr>
            <w:tcW w:w="1173" w:type="dxa"/>
          </w:tcPr>
          <w:p w:rsidR="00395B86" w:rsidRPr="005859B5" w:rsidRDefault="00395B86" w:rsidP="009A72A8">
            <w:pPr>
              <w:jc w:val="left"/>
              <w:rPr>
                <w:sz w:val="22"/>
                <w:szCs w:val="21"/>
              </w:rPr>
            </w:pPr>
            <w:r w:rsidRPr="005859B5">
              <w:rPr>
                <w:rFonts w:hint="eastAsia"/>
                <w:sz w:val="22"/>
                <w:szCs w:val="21"/>
              </w:rPr>
              <w:t>杰赛科技</w:t>
            </w:r>
          </w:p>
        </w:tc>
        <w:tc>
          <w:tcPr>
            <w:tcW w:w="1173" w:type="dxa"/>
          </w:tcPr>
          <w:p w:rsidR="00395B86" w:rsidRPr="005859B5" w:rsidRDefault="00395B86" w:rsidP="009A72A8">
            <w:pPr>
              <w:jc w:val="left"/>
              <w:rPr>
                <w:sz w:val="22"/>
                <w:szCs w:val="21"/>
              </w:rPr>
            </w:pPr>
            <w:r w:rsidRPr="005859B5">
              <w:rPr>
                <w:rFonts w:hint="eastAsia"/>
                <w:sz w:val="22"/>
                <w:szCs w:val="21"/>
              </w:rPr>
              <w:t>002544</w:t>
            </w:r>
          </w:p>
        </w:tc>
        <w:tc>
          <w:tcPr>
            <w:tcW w:w="1173" w:type="dxa"/>
          </w:tcPr>
          <w:p w:rsidR="00395B86" w:rsidRPr="005859B5" w:rsidRDefault="00395B86" w:rsidP="009A72A8">
            <w:pPr>
              <w:jc w:val="left"/>
              <w:rPr>
                <w:sz w:val="22"/>
                <w:szCs w:val="21"/>
              </w:rPr>
            </w:pPr>
            <w:r w:rsidRPr="005859B5">
              <w:rPr>
                <w:rFonts w:hint="eastAsia"/>
                <w:sz w:val="22"/>
                <w:szCs w:val="21"/>
              </w:rPr>
              <w:t>焦点科技</w:t>
            </w:r>
          </w:p>
        </w:tc>
        <w:tc>
          <w:tcPr>
            <w:tcW w:w="1173" w:type="dxa"/>
          </w:tcPr>
          <w:p w:rsidR="00395B86" w:rsidRPr="005859B5" w:rsidRDefault="00395B86" w:rsidP="009A72A8">
            <w:pPr>
              <w:jc w:val="left"/>
              <w:rPr>
                <w:sz w:val="22"/>
                <w:szCs w:val="21"/>
              </w:rPr>
            </w:pPr>
            <w:r w:rsidRPr="005859B5">
              <w:rPr>
                <w:rFonts w:hint="eastAsia"/>
                <w:sz w:val="22"/>
                <w:szCs w:val="21"/>
              </w:rPr>
              <w:t>002315</w:t>
            </w:r>
          </w:p>
        </w:tc>
        <w:tc>
          <w:tcPr>
            <w:tcW w:w="1173" w:type="dxa"/>
          </w:tcPr>
          <w:p w:rsidR="00395B86" w:rsidRPr="005859B5" w:rsidRDefault="00395B86" w:rsidP="009A72A8">
            <w:pPr>
              <w:jc w:val="left"/>
              <w:rPr>
                <w:sz w:val="22"/>
                <w:szCs w:val="21"/>
              </w:rPr>
            </w:pPr>
            <w:r w:rsidRPr="005859B5">
              <w:rPr>
                <w:rFonts w:hint="eastAsia"/>
                <w:sz w:val="22"/>
                <w:szCs w:val="21"/>
              </w:rPr>
              <w:t>山东如意</w:t>
            </w:r>
          </w:p>
        </w:tc>
        <w:tc>
          <w:tcPr>
            <w:tcW w:w="1173" w:type="dxa"/>
          </w:tcPr>
          <w:p w:rsidR="00395B86" w:rsidRPr="005859B5" w:rsidRDefault="00395B86" w:rsidP="009A72A8">
            <w:pPr>
              <w:jc w:val="left"/>
              <w:rPr>
                <w:sz w:val="22"/>
                <w:szCs w:val="21"/>
              </w:rPr>
            </w:pPr>
            <w:r w:rsidRPr="005859B5">
              <w:rPr>
                <w:rFonts w:hint="eastAsia"/>
                <w:sz w:val="22"/>
                <w:szCs w:val="21"/>
              </w:rPr>
              <w:t>002193</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百</w:t>
            </w:r>
            <w:proofErr w:type="gramStart"/>
            <w:r w:rsidRPr="005859B5">
              <w:rPr>
                <w:rFonts w:hint="eastAsia"/>
                <w:sz w:val="22"/>
                <w:szCs w:val="21"/>
              </w:rPr>
              <w:t>川股份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002455</w:t>
            </w:r>
          </w:p>
        </w:tc>
        <w:tc>
          <w:tcPr>
            <w:tcW w:w="1173" w:type="dxa"/>
          </w:tcPr>
          <w:p w:rsidR="00395B86" w:rsidRPr="005859B5" w:rsidRDefault="00395B86" w:rsidP="009A72A8">
            <w:pPr>
              <w:jc w:val="left"/>
              <w:rPr>
                <w:sz w:val="22"/>
                <w:szCs w:val="21"/>
              </w:rPr>
            </w:pPr>
            <w:r w:rsidRPr="005859B5">
              <w:rPr>
                <w:rFonts w:hint="eastAsia"/>
                <w:sz w:val="22"/>
                <w:szCs w:val="21"/>
              </w:rPr>
              <w:t>爱</w:t>
            </w:r>
            <w:proofErr w:type="gramStart"/>
            <w:r w:rsidRPr="005859B5">
              <w:rPr>
                <w:rFonts w:hint="eastAsia"/>
                <w:sz w:val="22"/>
                <w:szCs w:val="21"/>
              </w:rPr>
              <w:t>仕</w:t>
            </w:r>
            <w:proofErr w:type="gramEnd"/>
            <w:r w:rsidRPr="005859B5">
              <w:rPr>
                <w:rFonts w:hint="eastAsia"/>
                <w:sz w:val="22"/>
                <w:szCs w:val="21"/>
              </w:rPr>
              <w:t>达</w:t>
            </w:r>
          </w:p>
        </w:tc>
        <w:tc>
          <w:tcPr>
            <w:tcW w:w="1173" w:type="dxa"/>
          </w:tcPr>
          <w:p w:rsidR="00395B86" w:rsidRPr="005859B5" w:rsidRDefault="00395B86" w:rsidP="009A72A8">
            <w:pPr>
              <w:jc w:val="left"/>
              <w:rPr>
                <w:sz w:val="22"/>
                <w:szCs w:val="21"/>
              </w:rPr>
            </w:pPr>
            <w:r w:rsidRPr="005859B5">
              <w:rPr>
                <w:rFonts w:hint="eastAsia"/>
                <w:sz w:val="22"/>
                <w:szCs w:val="21"/>
              </w:rPr>
              <w:t>002403</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海康威视</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002415</w:t>
            </w:r>
          </w:p>
        </w:tc>
        <w:tc>
          <w:tcPr>
            <w:tcW w:w="1173" w:type="dxa"/>
          </w:tcPr>
          <w:p w:rsidR="00395B86" w:rsidRPr="005859B5" w:rsidRDefault="00395B86" w:rsidP="009A72A8">
            <w:pPr>
              <w:jc w:val="left"/>
              <w:rPr>
                <w:sz w:val="22"/>
                <w:szCs w:val="21"/>
              </w:rPr>
            </w:pPr>
            <w:r w:rsidRPr="005859B5">
              <w:rPr>
                <w:rFonts w:hint="eastAsia"/>
                <w:sz w:val="22"/>
                <w:szCs w:val="21"/>
              </w:rPr>
              <w:t>天齐锂业</w:t>
            </w:r>
          </w:p>
        </w:tc>
        <w:tc>
          <w:tcPr>
            <w:tcW w:w="1173" w:type="dxa"/>
          </w:tcPr>
          <w:p w:rsidR="00395B86" w:rsidRPr="005859B5" w:rsidRDefault="00395B86" w:rsidP="009A72A8">
            <w:pPr>
              <w:jc w:val="left"/>
              <w:rPr>
                <w:sz w:val="22"/>
                <w:szCs w:val="21"/>
              </w:rPr>
            </w:pPr>
            <w:r w:rsidRPr="005859B5">
              <w:rPr>
                <w:rFonts w:hint="eastAsia"/>
                <w:sz w:val="22"/>
                <w:szCs w:val="21"/>
              </w:rPr>
              <w:t>002466</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爱施德</w:t>
            </w:r>
          </w:p>
        </w:tc>
        <w:tc>
          <w:tcPr>
            <w:tcW w:w="1173" w:type="dxa"/>
          </w:tcPr>
          <w:p w:rsidR="00395B86" w:rsidRPr="005859B5" w:rsidRDefault="00395B86" w:rsidP="009A72A8">
            <w:pPr>
              <w:jc w:val="left"/>
              <w:rPr>
                <w:sz w:val="22"/>
                <w:szCs w:val="21"/>
              </w:rPr>
            </w:pPr>
            <w:r w:rsidRPr="005859B5">
              <w:rPr>
                <w:rFonts w:hint="eastAsia"/>
                <w:sz w:val="22"/>
                <w:szCs w:val="21"/>
              </w:rPr>
              <w:t>002416</w:t>
            </w:r>
          </w:p>
        </w:tc>
        <w:tc>
          <w:tcPr>
            <w:tcW w:w="1173" w:type="dxa"/>
          </w:tcPr>
          <w:p w:rsidR="00395B86" w:rsidRPr="005859B5" w:rsidRDefault="00395B86" w:rsidP="009A72A8">
            <w:pPr>
              <w:jc w:val="left"/>
              <w:rPr>
                <w:sz w:val="22"/>
                <w:szCs w:val="21"/>
              </w:rPr>
            </w:pPr>
            <w:r w:rsidRPr="005859B5">
              <w:rPr>
                <w:rFonts w:hint="eastAsia"/>
                <w:sz w:val="22"/>
                <w:szCs w:val="21"/>
              </w:rPr>
              <w:t>登</w:t>
            </w:r>
            <w:proofErr w:type="gramStart"/>
            <w:r w:rsidRPr="005859B5">
              <w:rPr>
                <w:rFonts w:hint="eastAsia"/>
                <w:sz w:val="22"/>
                <w:szCs w:val="21"/>
              </w:rPr>
              <w:t>云股份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002715</w:t>
            </w:r>
          </w:p>
        </w:tc>
        <w:tc>
          <w:tcPr>
            <w:tcW w:w="1173" w:type="dxa"/>
          </w:tcPr>
          <w:p w:rsidR="00395B86" w:rsidRPr="005859B5" w:rsidRDefault="00395B86" w:rsidP="009A72A8">
            <w:pPr>
              <w:jc w:val="left"/>
              <w:rPr>
                <w:sz w:val="22"/>
                <w:szCs w:val="21"/>
              </w:rPr>
            </w:pPr>
            <w:r w:rsidRPr="005859B5">
              <w:rPr>
                <w:rFonts w:hint="eastAsia"/>
                <w:sz w:val="22"/>
                <w:szCs w:val="21"/>
              </w:rPr>
              <w:t>宁波东力</w:t>
            </w:r>
          </w:p>
        </w:tc>
        <w:tc>
          <w:tcPr>
            <w:tcW w:w="1173" w:type="dxa"/>
          </w:tcPr>
          <w:p w:rsidR="00395B86" w:rsidRPr="005859B5" w:rsidRDefault="00395B86" w:rsidP="009A72A8">
            <w:pPr>
              <w:jc w:val="left"/>
              <w:rPr>
                <w:sz w:val="22"/>
                <w:szCs w:val="21"/>
              </w:rPr>
            </w:pPr>
            <w:r w:rsidRPr="005859B5">
              <w:rPr>
                <w:rFonts w:hint="eastAsia"/>
                <w:sz w:val="22"/>
                <w:szCs w:val="21"/>
              </w:rPr>
              <w:t>002164</w:t>
            </w:r>
          </w:p>
        </w:tc>
        <w:tc>
          <w:tcPr>
            <w:tcW w:w="1173" w:type="dxa"/>
          </w:tcPr>
          <w:p w:rsidR="00395B86" w:rsidRPr="005859B5" w:rsidRDefault="00395B86" w:rsidP="009A72A8">
            <w:pPr>
              <w:jc w:val="left"/>
              <w:rPr>
                <w:sz w:val="22"/>
                <w:szCs w:val="21"/>
              </w:rPr>
            </w:pPr>
            <w:r w:rsidRPr="005859B5">
              <w:rPr>
                <w:rFonts w:hint="eastAsia"/>
                <w:sz w:val="22"/>
                <w:szCs w:val="21"/>
              </w:rPr>
              <w:t>艾迪西</w:t>
            </w:r>
          </w:p>
        </w:tc>
        <w:tc>
          <w:tcPr>
            <w:tcW w:w="1173" w:type="dxa"/>
          </w:tcPr>
          <w:p w:rsidR="00395B86" w:rsidRPr="005859B5" w:rsidRDefault="00395B86" w:rsidP="009A72A8">
            <w:pPr>
              <w:jc w:val="left"/>
              <w:rPr>
                <w:sz w:val="22"/>
                <w:szCs w:val="21"/>
              </w:rPr>
            </w:pPr>
            <w:r w:rsidRPr="005859B5">
              <w:rPr>
                <w:rFonts w:hint="eastAsia"/>
                <w:sz w:val="22"/>
                <w:szCs w:val="21"/>
              </w:rPr>
              <w:t>002468</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山西证券</w:t>
            </w:r>
          </w:p>
        </w:tc>
        <w:tc>
          <w:tcPr>
            <w:tcW w:w="1173" w:type="dxa"/>
          </w:tcPr>
          <w:p w:rsidR="00395B86" w:rsidRPr="005859B5" w:rsidRDefault="00395B86" w:rsidP="009A72A8">
            <w:pPr>
              <w:jc w:val="left"/>
              <w:rPr>
                <w:sz w:val="22"/>
                <w:szCs w:val="21"/>
              </w:rPr>
            </w:pPr>
            <w:r w:rsidRPr="005859B5">
              <w:rPr>
                <w:rFonts w:hint="eastAsia"/>
                <w:sz w:val="22"/>
                <w:szCs w:val="21"/>
              </w:rPr>
              <w:t>002500</w:t>
            </w:r>
          </w:p>
        </w:tc>
        <w:tc>
          <w:tcPr>
            <w:tcW w:w="1173" w:type="dxa"/>
          </w:tcPr>
          <w:p w:rsidR="00395B86" w:rsidRPr="005859B5" w:rsidRDefault="00395B86" w:rsidP="009A72A8">
            <w:pPr>
              <w:jc w:val="left"/>
              <w:rPr>
                <w:sz w:val="22"/>
                <w:szCs w:val="21"/>
              </w:rPr>
            </w:pPr>
            <w:r w:rsidRPr="005859B5">
              <w:rPr>
                <w:rFonts w:hint="eastAsia"/>
                <w:sz w:val="22"/>
                <w:szCs w:val="21"/>
              </w:rPr>
              <w:t>北京利尔</w:t>
            </w:r>
          </w:p>
        </w:tc>
        <w:tc>
          <w:tcPr>
            <w:tcW w:w="1173" w:type="dxa"/>
          </w:tcPr>
          <w:p w:rsidR="00395B86" w:rsidRPr="005859B5" w:rsidRDefault="00395B86" w:rsidP="009A72A8">
            <w:pPr>
              <w:jc w:val="left"/>
              <w:rPr>
                <w:sz w:val="22"/>
                <w:szCs w:val="21"/>
              </w:rPr>
            </w:pPr>
            <w:r w:rsidRPr="005859B5">
              <w:rPr>
                <w:rFonts w:hint="eastAsia"/>
                <w:sz w:val="22"/>
                <w:szCs w:val="21"/>
              </w:rPr>
              <w:t>002392</w:t>
            </w:r>
          </w:p>
        </w:tc>
        <w:tc>
          <w:tcPr>
            <w:tcW w:w="1173" w:type="dxa"/>
          </w:tcPr>
          <w:p w:rsidR="00395B86" w:rsidRPr="005859B5" w:rsidRDefault="00395B86" w:rsidP="009A72A8">
            <w:pPr>
              <w:jc w:val="left"/>
              <w:rPr>
                <w:sz w:val="22"/>
                <w:szCs w:val="21"/>
              </w:rPr>
            </w:pPr>
            <w:r w:rsidRPr="005859B5">
              <w:rPr>
                <w:rFonts w:hint="eastAsia"/>
                <w:sz w:val="22"/>
                <w:szCs w:val="21"/>
              </w:rPr>
              <w:t>宝鼎重工</w:t>
            </w:r>
          </w:p>
        </w:tc>
        <w:tc>
          <w:tcPr>
            <w:tcW w:w="1173" w:type="dxa"/>
          </w:tcPr>
          <w:p w:rsidR="00395B86" w:rsidRPr="005859B5" w:rsidRDefault="00395B86" w:rsidP="009A72A8">
            <w:pPr>
              <w:jc w:val="left"/>
              <w:rPr>
                <w:sz w:val="22"/>
                <w:szCs w:val="21"/>
              </w:rPr>
            </w:pPr>
            <w:r w:rsidRPr="005859B5">
              <w:rPr>
                <w:rFonts w:hint="eastAsia"/>
                <w:sz w:val="22"/>
                <w:szCs w:val="21"/>
              </w:rPr>
              <w:t>002552</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搜于特</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002503</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大族激光</w:t>
            </w:r>
          </w:p>
        </w:tc>
        <w:tc>
          <w:tcPr>
            <w:tcW w:w="1173" w:type="dxa"/>
          </w:tcPr>
          <w:p w:rsidR="00395B86" w:rsidRPr="005859B5" w:rsidRDefault="00395B86" w:rsidP="009A72A8">
            <w:pPr>
              <w:jc w:val="left"/>
              <w:rPr>
                <w:sz w:val="22"/>
                <w:szCs w:val="21"/>
              </w:rPr>
            </w:pPr>
            <w:r w:rsidRPr="005859B5">
              <w:rPr>
                <w:rFonts w:hint="eastAsia"/>
                <w:sz w:val="22"/>
                <w:szCs w:val="21"/>
              </w:rPr>
              <w:t>002008</w:t>
            </w:r>
          </w:p>
        </w:tc>
        <w:tc>
          <w:tcPr>
            <w:tcW w:w="1173" w:type="dxa"/>
          </w:tcPr>
          <w:p w:rsidR="00395B86" w:rsidRPr="005859B5" w:rsidRDefault="00395B86" w:rsidP="009A72A8">
            <w:pPr>
              <w:jc w:val="left"/>
              <w:rPr>
                <w:sz w:val="22"/>
                <w:szCs w:val="21"/>
              </w:rPr>
            </w:pPr>
            <w:r w:rsidRPr="005859B5">
              <w:rPr>
                <w:rFonts w:hint="eastAsia"/>
                <w:sz w:val="22"/>
                <w:szCs w:val="21"/>
              </w:rPr>
              <w:t>金安国纪</w:t>
            </w:r>
          </w:p>
        </w:tc>
        <w:tc>
          <w:tcPr>
            <w:tcW w:w="1173" w:type="dxa"/>
          </w:tcPr>
          <w:p w:rsidR="00395B86" w:rsidRPr="005859B5" w:rsidRDefault="00395B86" w:rsidP="009A72A8">
            <w:pPr>
              <w:jc w:val="left"/>
              <w:rPr>
                <w:sz w:val="22"/>
                <w:szCs w:val="21"/>
              </w:rPr>
            </w:pPr>
            <w:r w:rsidRPr="005859B5">
              <w:rPr>
                <w:rFonts w:hint="eastAsia"/>
                <w:sz w:val="22"/>
                <w:szCs w:val="21"/>
              </w:rPr>
              <w:t>002636</w:t>
            </w:r>
          </w:p>
        </w:tc>
        <w:tc>
          <w:tcPr>
            <w:tcW w:w="1173" w:type="dxa"/>
          </w:tcPr>
          <w:p w:rsidR="00395B86" w:rsidRPr="005859B5" w:rsidRDefault="00395B86" w:rsidP="009A72A8">
            <w:pPr>
              <w:jc w:val="left"/>
              <w:rPr>
                <w:sz w:val="22"/>
                <w:szCs w:val="21"/>
              </w:rPr>
            </w:pPr>
            <w:r w:rsidRPr="005859B5">
              <w:rPr>
                <w:rFonts w:hint="eastAsia"/>
                <w:sz w:val="22"/>
                <w:szCs w:val="21"/>
              </w:rPr>
              <w:t>宏达高科</w:t>
            </w:r>
          </w:p>
        </w:tc>
        <w:tc>
          <w:tcPr>
            <w:tcW w:w="1173" w:type="dxa"/>
          </w:tcPr>
          <w:p w:rsidR="00395B86" w:rsidRPr="005859B5" w:rsidRDefault="00395B86" w:rsidP="009A72A8">
            <w:pPr>
              <w:jc w:val="left"/>
              <w:rPr>
                <w:sz w:val="22"/>
                <w:szCs w:val="21"/>
              </w:rPr>
            </w:pPr>
            <w:r w:rsidRPr="005859B5">
              <w:rPr>
                <w:rFonts w:hint="eastAsia"/>
                <w:sz w:val="22"/>
                <w:szCs w:val="21"/>
              </w:rPr>
              <w:t>002144</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茂硕电源</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002660</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金银业</w:t>
            </w:r>
          </w:p>
        </w:tc>
        <w:tc>
          <w:tcPr>
            <w:tcW w:w="1173" w:type="dxa"/>
          </w:tcPr>
          <w:p w:rsidR="00395B86" w:rsidRPr="005859B5" w:rsidRDefault="00395B86" w:rsidP="009A72A8">
            <w:pPr>
              <w:jc w:val="left"/>
              <w:rPr>
                <w:sz w:val="22"/>
                <w:szCs w:val="21"/>
              </w:rPr>
            </w:pPr>
            <w:r w:rsidRPr="005859B5">
              <w:rPr>
                <w:rFonts w:hint="eastAsia"/>
                <w:sz w:val="22"/>
                <w:szCs w:val="21"/>
              </w:rPr>
              <w:t>002716</w:t>
            </w:r>
          </w:p>
        </w:tc>
        <w:tc>
          <w:tcPr>
            <w:tcW w:w="1173" w:type="dxa"/>
          </w:tcPr>
          <w:p w:rsidR="00395B86" w:rsidRPr="005859B5" w:rsidRDefault="00395B86" w:rsidP="009A72A8">
            <w:pPr>
              <w:jc w:val="left"/>
              <w:rPr>
                <w:sz w:val="22"/>
                <w:szCs w:val="21"/>
              </w:rPr>
            </w:pPr>
            <w:r w:rsidRPr="005859B5">
              <w:rPr>
                <w:rFonts w:hint="eastAsia"/>
                <w:sz w:val="22"/>
                <w:szCs w:val="21"/>
              </w:rPr>
              <w:t>格林美</w:t>
            </w:r>
          </w:p>
        </w:tc>
        <w:tc>
          <w:tcPr>
            <w:tcW w:w="1173" w:type="dxa"/>
          </w:tcPr>
          <w:p w:rsidR="00395B86" w:rsidRPr="005859B5" w:rsidRDefault="00395B86" w:rsidP="009A72A8">
            <w:pPr>
              <w:jc w:val="left"/>
              <w:rPr>
                <w:sz w:val="22"/>
                <w:szCs w:val="21"/>
              </w:rPr>
            </w:pPr>
            <w:r w:rsidRPr="005859B5">
              <w:rPr>
                <w:rFonts w:hint="eastAsia"/>
                <w:sz w:val="22"/>
                <w:szCs w:val="21"/>
              </w:rPr>
              <w:t>002340</w:t>
            </w:r>
          </w:p>
        </w:tc>
        <w:tc>
          <w:tcPr>
            <w:tcW w:w="1173" w:type="dxa"/>
          </w:tcPr>
          <w:p w:rsidR="00395B86" w:rsidRPr="005859B5" w:rsidRDefault="00395B86" w:rsidP="009A72A8">
            <w:pPr>
              <w:jc w:val="left"/>
              <w:rPr>
                <w:sz w:val="22"/>
                <w:szCs w:val="21"/>
              </w:rPr>
            </w:pPr>
            <w:r w:rsidRPr="005859B5">
              <w:rPr>
                <w:rFonts w:hint="eastAsia"/>
                <w:sz w:val="22"/>
                <w:szCs w:val="21"/>
              </w:rPr>
              <w:t>盛路通信</w:t>
            </w:r>
          </w:p>
        </w:tc>
        <w:tc>
          <w:tcPr>
            <w:tcW w:w="1173" w:type="dxa"/>
          </w:tcPr>
          <w:p w:rsidR="00395B86" w:rsidRPr="005859B5" w:rsidRDefault="00395B86" w:rsidP="009A72A8">
            <w:pPr>
              <w:jc w:val="left"/>
              <w:rPr>
                <w:sz w:val="22"/>
                <w:szCs w:val="21"/>
              </w:rPr>
            </w:pPr>
            <w:r w:rsidRPr="005859B5">
              <w:rPr>
                <w:rFonts w:hint="eastAsia"/>
                <w:sz w:val="22"/>
                <w:szCs w:val="21"/>
              </w:rPr>
              <w:t>002446</w:t>
            </w:r>
          </w:p>
        </w:tc>
        <w:tc>
          <w:tcPr>
            <w:tcW w:w="1173" w:type="dxa"/>
          </w:tcPr>
          <w:p w:rsidR="00395B86" w:rsidRPr="005859B5" w:rsidRDefault="00395B86" w:rsidP="009A72A8">
            <w:pPr>
              <w:jc w:val="left"/>
              <w:rPr>
                <w:sz w:val="22"/>
                <w:szCs w:val="21"/>
              </w:rPr>
            </w:pPr>
            <w:r w:rsidRPr="005859B5">
              <w:rPr>
                <w:rFonts w:hint="eastAsia"/>
                <w:sz w:val="22"/>
                <w:szCs w:val="21"/>
              </w:rPr>
              <w:t>日上集团</w:t>
            </w:r>
          </w:p>
        </w:tc>
        <w:tc>
          <w:tcPr>
            <w:tcW w:w="1173" w:type="dxa"/>
          </w:tcPr>
          <w:p w:rsidR="00395B86" w:rsidRPr="005859B5" w:rsidRDefault="00395B86" w:rsidP="009A72A8">
            <w:pPr>
              <w:jc w:val="left"/>
              <w:rPr>
                <w:sz w:val="22"/>
                <w:szCs w:val="21"/>
              </w:rPr>
            </w:pPr>
            <w:r w:rsidRPr="005859B5">
              <w:rPr>
                <w:rFonts w:hint="eastAsia"/>
                <w:sz w:val="22"/>
                <w:szCs w:val="21"/>
              </w:rPr>
              <w:t>002593</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红旗连锁</w:t>
            </w:r>
          </w:p>
        </w:tc>
        <w:tc>
          <w:tcPr>
            <w:tcW w:w="1173" w:type="dxa"/>
          </w:tcPr>
          <w:p w:rsidR="00395B86" w:rsidRPr="005859B5" w:rsidRDefault="00395B86" w:rsidP="009A72A8">
            <w:pPr>
              <w:jc w:val="left"/>
              <w:rPr>
                <w:sz w:val="22"/>
                <w:szCs w:val="21"/>
              </w:rPr>
            </w:pPr>
            <w:r w:rsidRPr="005859B5">
              <w:rPr>
                <w:rFonts w:hint="eastAsia"/>
                <w:sz w:val="22"/>
                <w:szCs w:val="21"/>
              </w:rPr>
              <w:t>002697</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圣农发展</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002299</w:t>
            </w:r>
          </w:p>
        </w:tc>
        <w:tc>
          <w:tcPr>
            <w:tcW w:w="1173" w:type="dxa"/>
          </w:tcPr>
          <w:p w:rsidR="00395B86" w:rsidRPr="005859B5" w:rsidRDefault="00395B86" w:rsidP="009A72A8">
            <w:pPr>
              <w:jc w:val="left"/>
              <w:rPr>
                <w:sz w:val="22"/>
                <w:szCs w:val="21"/>
              </w:rPr>
            </w:pPr>
            <w:r w:rsidRPr="005859B5">
              <w:rPr>
                <w:rFonts w:hint="eastAsia"/>
                <w:sz w:val="22"/>
                <w:szCs w:val="21"/>
              </w:rPr>
              <w:t>天</w:t>
            </w:r>
            <w:proofErr w:type="gramStart"/>
            <w:r w:rsidRPr="005859B5">
              <w:rPr>
                <w:rFonts w:hint="eastAsia"/>
                <w:sz w:val="22"/>
                <w:szCs w:val="21"/>
              </w:rPr>
              <w:t>马股份</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002122</w:t>
            </w:r>
          </w:p>
        </w:tc>
        <w:tc>
          <w:tcPr>
            <w:tcW w:w="1173" w:type="dxa"/>
          </w:tcPr>
          <w:p w:rsidR="00395B86" w:rsidRPr="005859B5" w:rsidRDefault="00395B86" w:rsidP="009A72A8">
            <w:pPr>
              <w:jc w:val="left"/>
              <w:rPr>
                <w:sz w:val="22"/>
                <w:szCs w:val="21"/>
              </w:rPr>
            </w:pPr>
            <w:proofErr w:type="gramStart"/>
            <w:r w:rsidRPr="005859B5">
              <w:rPr>
                <w:rFonts w:hint="eastAsia"/>
                <w:sz w:val="22"/>
                <w:szCs w:val="21"/>
              </w:rPr>
              <w:t>仁智油服</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002629</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大北农</w:t>
            </w:r>
          </w:p>
        </w:tc>
        <w:tc>
          <w:tcPr>
            <w:tcW w:w="1173" w:type="dxa"/>
          </w:tcPr>
          <w:p w:rsidR="00395B86" w:rsidRPr="005859B5" w:rsidRDefault="00395B86" w:rsidP="009A72A8">
            <w:pPr>
              <w:jc w:val="left"/>
              <w:rPr>
                <w:sz w:val="22"/>
                <w:szCs w:val="21"/>
              </w:rPr>
            </w:pPr>
            <w:r w:rsidRPr="005859B5">
              <w:rPr>
                <w:rFonts w:hint="eastAsia"/>
                <w:sz w:val="22"/>
                <w:szCs w:val="21"/>
              </w:rPr>
              <w:t>002385</w:t>
            </w:r>
          </w:p>
        </w:tc>
        <w:tc>
          <w:tcPr>
            <w:tcW w:w="1173" w:type="dxa"/>
          </w:tcPr>
          <w:p w:rsidR="00395B86" w:rsidRPr="005859B5" w:rsidRDefault="00395B86" w:rsidP="009A72A8">
            <w:pPr>
              <w:jc w:val="left"/>
              <w:rPr>
                <w:sz w:val="22"/>
                <w:szCs w:val="21"/>
              </w:rPr>
            </w:pPr>
            <w:r w:rsidRPr="005859B5">
              <w:rPr>
                <w:rFonts w:hint="eastAsia"/>
                <w:sz w:val="22"/>
                <w:szCs w:val="21"/>
              </w:rPr>
              <w:t>联发股份</w:t>
            </w:r>
          </w:p>
        </w:tc>
        <w:tc>
          <w:tcPr>
            <w:tcW w:w="1173" w:type="dxa"/>
          </w:tcPr>
          <w:p w:rsidR="00395B86" w:rsidRPr="005859B5" w:rsidRDefault="00395B86" w:rsidP="009A72A8">
            <w:pPr>
              <w:jc w:val="left"/>
              <w:rPr>
                <w:sz w:val="22"/>
                <w:szCs w:val="21"/>
              </w:rPr>
            </w:pPr>
            <w:r w:rsidRPr="005859B5">
              <w:rPr>
                <w:rFonts w:hint="eastAsia"/>
                <w:sz w:val="22"/>
                <w:szCs w:val="21"/>
              </w:rPr>
              <w:t>002394</w:t>
            </w:r>
          </w:p>
        </w:tc>
        <w:tc>
          <w:tcPr>
            <w:tcW w:w="1173" w:type="dxa"/>
          </w:tcPr>
          <w:p w:rsidR="00395B86" w:rsidRPr="005859B5" w:rsidRDefault="00395B86" w:rsidP="009A72A8">
            <w:pPr>
              <w:jc w:val="left"/>
              <w:rPr>
                <w:sz w:val="22"/>
                <w:szCs w:val="21"/>
              </w:rPr>
            </w:pPr>
            <w:r w:rsidRPr="005859B5">
              <w:rPr>
                <w:rFonts w:hint="eastAsia"/>
                <w:sz w:val="22"/>
                <w:szCs w:val="21"/>
              </w:rPr>
              <w:t>海大集团</w:t>
            </w:r>
          </w:p>
        </w:tc>
        <w:tc>
          <w:tcPr>
            <w:tcW w:w="1173" w:type="dxa"/>
          </w:tcPr>
          <w:p w:rsidR="00395B86" w:rsidRPr="005859B5" w:rsidRDefault="00395B86" w:rsidP="009A72A8">
            <w:pPr>
              <w:jc w:val="left"/>
              <w:rPr>
                <w:sz w:val="22"/>
                <w:szCs w:val="21"/>
              </w:rPr>
            </w:pPr>
            <w:r w:rsidRPr="005859B5">
              <w:rPr>
                <w:rFonts w:hint="eastAsia"/>
                <w:sz w:val="22"/>
                <w:szCs w:val="21"/>
              </w:rPr>
              <w:t>002311</w:t>
            </w:r>
          </w:p>
        </w:tc>
        <w:tc>
          <w:tcPr>
            <w:tcW w:w="1173" w:type="dxa"/>
          </w:tcPr>
          <w:p w:rsidR="00395B86" w:rsidRPr="005859B5" w:rsidRDefault="00395B86" w:rsidP="009A72A8">
            <w:pPr>
              <w:jc w:val="left"/>
              <w:rPr>
                <w:sz w:val="22"/>
                <w:szCs w:val="21"/>
              </w:rPr>
            </w:pPr>
            <w:r w:rsidRPr="005859B5">
              <w:rPr>
                <w:rFonts w:hint="eastAsia"/>
                <w:sz w:val="22"/>
                <w:szCs w:val="21"/>
              </w:rPr>
              <w:t>围海股份</w:t>
            </w:r>
          </w:p>
        </w:tc>
        <w:tc>
          <w:tcPr>
            <w:tcW w:w="1173" w:type="dxa"/>
          </w:tcPr>
          <w:p w:rsidR="00395B86" w:rsidRPr="005859B5" w:rsidRDefault="00395B86" w:rsidP="009A72A8">
            <w:pPr>
              <w:jc w:val="left"/>
              <w:rPr>
                <w:sz w:val="22"/>
                <w:szCs w:val="21"/>
              </w:rPr>
            </w:pPr>
            <w:r w:rsidRPr="005859B5">
              <w:rPr>
                <w:rFonts w:hint="eastAsia"/>
                <w:sz w:val="22"/>
                <w:szCs w:val="21"/>
              </w:rPr>
              <w:t>002586</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黄海机械</w:t>
            </w:r>
          </w:p>
        </w:tc>
        <w:tc>
          <w:tcPr>
            <w:tcW w:w="1173" w:type="dxa"/>
          </w:tcPr>
          <w:p w:rsidR="00395B86" w:rsidRPr="005859B5" w:rsidRDefault="00395B86" w:rsidP="009A72A8">
            <w:pPr>
              <w:jc w:val="left"/>
              <w:rPr>
                <w:sz w:val="22"/>
                <w:szCs w:val="21"/>
              </w:rPr>
            </w:pPr>
            <w:r w:rsidRPr="005859B5">
              <w:rPr>
                <w:rFonts w:hint="eastAsia"/>
                <w:sz w:val="22"/>
                <w:szCs w:val="21"/>
              </w:rPr>
              <w:t>002680</w:t>
            </w:r>
          </w:p>
        </w:tc>
        <w:tc>
          <w:tcPr>
            <w:tcW w:w="1173" w:type="dxa"/>
          </w:tcPr>
          <w:p w:rsidR="00395B86" w:rsidRPr="005859B5" w:rsidRDefault="00395B86" w:rsidP="009A72A8">
            <w:pPr>
              <w:jc w:val="left"/>
              <w:rPr>
                <w:sz w:val="22"/>
                <w:szCs w:val="21"/>
              </w:rPr>
            </w:pPr>
            <w:r w:rsidRPr="005859B5">
              <w:rPr>
                <w:rFonts w:hint="eastAsia"/>
                <w:sz w:val="22"/>
                <w:szCs w:val="21"/>
              </w:rPr>
              <w:t>光正集团</w:t>
            </w:r>
          </w:p>
        </w:tc>
        <w:tc>
          <w:tcPr>
            <w:tcW w:w="1173" w:type="dxa"/>
          </w:tcPr>
          <w:p w:rsidR="00395B86" w:rsidRPr="005859B5" w:rsidRDefault="00395B86" w:rsidP="009A72A8">
            <w:pPr>
              <w:jc w:val="left"/>
              <w:rPr>
                <w:sz w:val="22"/>
                <w:szCs w:val="21"/>
              </w:rPr>
            </w:pPr>
            <w:r w:rsidRPr="005859B5">
              <w:rPr>
                <w:rFonts w:hint="eastAsia"/>
                <w:sz w:val="22"/>
                <w:szCs w:val="21"/>
              </w:rPr>
              <w:t>002524</w:t>
            </w:r>
          </w:p>
        </w:tc>
        <w:tc>
          <w:tcPr>
            <w:tcW w:w="1173" w:type="dxa"/>
          </w:tcPr>
          <w:p w:rsidR="00395B86" w:rsidRPr="005859B5" w:rsidRDefault="00395B86" w:rsidP="009A72A8">
            <w:pPr>
              <w:jc w:val="left"/>
              <w:rPr>
                <w:sz w:val="22"/>
                <w:szCs w:val="21"/>
              </w:rPr>
            </w:pPr>
            <w:r w:rsidRPr="005859B5">
              <w:rPr>
                <w:rFonts w:hint="eastAsia"/>
                <w:sz w:val="22"/>
                <w:szCs w:val="21"/>
              </w:rPr>
              <w:t>沧州明珠</w:t>
            </w:r>
          </w:p>
        </w:tc>
        <w:tc>
          <w:tcPr>
            <w:tcW w:w="1173" w:type="dxa"/>
          </w:tcPr>
          <w:p w:rsidR="00395B86" w:rsidRPr="005859B5" w:rsidRDefault="00395B86" w:rsidP="009A72A8">
            <w:pPr>
              <w:jc w:val="left"/>
              <w:rPr>
                <w:sz w:val="22"/>
                <w:szCs w:val="21"/>
              </w:rPr>
            </w:pPr>
            <w:r w:rsidRPr="005859B5">
              <w:rPr>
                <w:rFonts w:hint="eastAsia"/>
                <w:sz w:val="22"/>
                <w:szCs w:val="21"/>
              </w:rPr>
              <w:t>002108</w:t>
            </w:r>
          </w:p>
        </w:tc>
        <w:tc>
          <w:tcPr>
            <w:tcW w:w="1173" w:type="dxa"/>
          </w:tcPr>
          <w:p w:rsidR="00395B86" w:rsidRPr="005859B5" w:rsidRDefault="00395B86" w:rsidP="009A72A8">
            <w:pPr>
              <w:jc w:val="left"/>
              <w:rPr>
                <w:sz w:val="22"/>
                <w:szCs w:val="21"/>
              </w:rPr>
            </w:pPr>
            <w:r w:rsidRPr="005859B5">
              <w:rPr>
                <w:rFonts w:hint="eastAsia"/>
                <w:sz w:val="22"/>
                <w:szCs w:val="21"/>
              </w:rPr>
              <w:t>达意隆</w:t>
            </w:r>
          </w:p>
        </w:tc>
        <w:tc>
          <w:tcPr>
            <w:tcW w:w="1173" w:type="dxa"/>
          </w:tcPr>
          <w:p w:rsidR="00395B86" w:rsidRPr="005859B5" w:rsidRDefault="00395B86" w:rsidP="009A72A8">
            <w:pPr>
              <w:jc w:val="left"/>
              <w:rPr>
                <w:sz w:val="22"/>
                <w:szCs w:val="21"/>
              </w:rPr>
            </w:pPr>
            <w:r w:rsidRPr="005859B5">
              <w:rPr>
                <w:rFonts w:hint="eastAsia"/>
                <w:sz w:val="22"/>
                <w:szCs w:val="21"/>
              </w:rPr>
              <w:t>002209</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常发股份</w:t>
            </w:r>
          </w:p>
        </w:tc>
        <w:tc>
          <w:tcPr>
            <w:tcW w:w="1173" w:type="dxa"/>
          </w:tcPr>
          <w:p w:rsidR="00395B86" w:rsidRPr="005859B5" w:rsidRDefault="00395B86" w:rsidP="009A72A8">
            <w:pPr>
              <w:jc w:val="left"/>
              <w:rPr>
                <w:sz w:val="22"/>
                <w:szCs w:val="21"/>
              </w:rPr>
            </w:pPr>
            <w:r w:rsidRPr="005859B5">
              <w:rPr>
                <w:rFonts w:hint="eastAsia"/>
                <w:sz w:val="22"/>
                <w:szCs w:val="21"/>
              </w:rPr>
              <w:t>002413</w:t>
            </w:r>
          </w:p>
        </w:tc>
        <w:tc>
          <w:tcPr>
            <w:tcW w:w="1173" w:type="dxa"/>
          </w:tcPr>
          <w:p w:rsidR="00395B86" w:rsidRPr="005859B5" w:rsidRDefault="00395B86" w:rsidP="009A72A8">
            <w:pPr>
              <w:jc w:val="left"/>
              <w:rPr>
                <w:sz w:val="22"/>
                <w:szCs w:val="21"/>
              </w:rPr>
            </w:pPr>
            <w:r w:rsidRPr="005859B5">
              <w:rPr>
                <w:rFonts w:hint="eastAsia"/>
                <w:sz w:val="22"/>
                <w:szCs w:val="21"/>
              </w:rPr>
              <w:t>交易日盛</w:t>
            </w:r>
          </w:p>
        </w:tc>
        <w:tc>
          <w:tcPr>
            <w:tcW w:w="1173" w:type="dxa"/>
          </w:tcPr>
          <w:p w:rsidR="00395B86" w:rsidRPr="005859B5" w:rsidRDefault="00395B86" w:rsidP="009A72A8">
            <w:pPr>
              <w:jc w:val="left"/>
              <w:rPr>
                <w:sz w:val="22"/>
                <w:szCs w:val="21"/>
              </w:rPr>
            </w:pPr>
            <w:r w:rsidRPr="005859B5">
              <w:rPr>
                <w:rFonts w:hint="eastAsia"/>
                <w:sz w:val="22"/>
                <w:szCs w:val="21"/>
              </w:rPr>
              <w:t>002713</w:t>
            </w:r>
          </w:p>
        </w:tc>
        <w:tc>
          <w:tcPr>
            <w:tcW w:w="1173" w:type="dxa"/>
          </w:tcPr>
          <w:p w:rsidR="00395B86" w:rsidRPr="005859B5" w:rsidRDefault="00395B86" w:rsidP="009A72A8">
            <w:pPr>
              <w:jc w:val="left"/>
              <w:rPr>
                <w:sz w:val="22"/>
                <w:szCs w:val="21"/>
              </w:rPr>
            </w:pPr>
            <w:r w:rsidRPr="005859B5">
              <w:rPr>
                <w:rFonts w:hint="eastAsia"/>
                <w:sz w:val="22"/>
                <w:szCs w:val="21"/>
              </w:rPr>
              <w:t>南国置业</w:t>
            </w:r>
          </w:p>
        </w:tc>
        <w:tc>
          <w:tcPr>
            <w:tcW w:w="1173" w:type="dxa"/>
          </w:tcPr>
          <w:p w:rsidR="00395B86" w:rsidRPr="005859B5" w:rsidRDefault="00395B86" w:rsidP="009A72A8">
            <w:pPr>
              <w:jc w:val="left"/>
              <w:rPr>
                <w:sz w:val="22"/>
                <w:szCs w:val="21"/>
              </w:rPr>
            </w:pPr>
            <w:r w:rsidRPr="005859B5">
              <w:rPr>
                <w:rFonts w:hint="eastAsia"/>
                <w:sz w:val="22"/>
                <w:szCs w:val="21"/>
              </w:rPr>
              <w:t>002305</w:t>
            </w:r>
          </w:p>
        </w:tc>
        <w:tc>
          <w:tcPr>
            <w:tcW w:w="1173" w:type="dxa"/>
          </w:tcPr>
          <w:p w:rsidR="00395B86" w:rsidRPr="005859B5" w:rsidRDefault="00395B86" w:rsidP="009A72A8">
            <w:pPr>
              <w:jc w:val="left"/>
              <w:rPr>
                <w:sz w:val="22"/>
                <w:szCs w:val="21"/>
              </w:rPr>
            </w:pPr>
            <w:r w:rsidRPr="005859B5">
              <w:rPr>
                <w:rFonts w:hint="eastAsia"/>
                <w:sz w:val="22"/>
                <w:szCs w:val="21"/>
              </w:rPr>
              <w:t>康得新</w:t>
            </w:r>
          </w:p>
        </w:tc>
        <w:tc>
          <w:tcPr>
            <w:tcW w:w="1173" w:type="dxa"/>
          </w:tcPr>
          <w:p w:rsidR="00395B86" w:rsidRPr="005859B5" w:rsidRDefault="00395B86" w:rsidP="009A72A8">
            <w:pPr>
              <w:jc w:val="left"/>
              <w:rPr>
                <w:sz w:val="22"/>
                <w:szCs w:val="21"/>
              </w:rPr>
            </w:pPr>
            <w:r w:rsidRPr="005859B5">
              <w:rPr>
                <w:rFonts w:hint="eastAsia"/>
                <w:sz w:val="22"/>
                <w:szCs w:val="21"/>
              </w:rPr>
              <w:t>002450</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北京科锐</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002350</w:t>
            </w:r>
          </w:p>
        </w:tc>
        <w:tc>
          <w:tcPr>
            <w:tcW w:w="1173" w:type="dxa"/>
          </w:tcPr>
          <w:p w:rsidR="00395B86" w:rsidRPr="005859B5" w:rsidRDefault="00395B86" w:rsidP="009A72A8">
            <w:pPr>
              <w:jc w:val="left"/>
              <w:rPr>
                <w:sz w:val="22"/>
                <w:szCs w:val="21"/>
              </w:rPr>
            </w:pPr>
            <w:r w:rsidRPr="005859B5">
              <w:rPr>
                <w:rFonts w:hint="eastAsia"/>
                <w:sz w:val="22"/>
                <w:szCs w:val="21"/>
              </w:rPr>
              <w:t>中泰桥梁</w:t>
            </w:r>
          </w:p>
        </w:tc>
        <w:tc>
          <w:tcPr>
            <w:tcW w:w="1173" w:type="dxa"/>
          </w:tcPr>
          <w:p w:rsidR="00395B86" w:rsidRPr="005859B5" w:rsidRDefault="00395B86" w:rsidP="009A72A8">
            <w:pPr>
              <w:jc w:val="left"/>
              <w:rPr>
                <w:sz w:val="22"/>
                <w:szCs w:val="21"/>
              </w:rPr>
            </w:pPr>
            <w:r w:rsidRPr="005859B5">
              <w:rPr>
                <w:rFonts w:hint="eastAsia"/>
                <w:sz w:val="22"/>
                <w:szCs w:val="21"/>
              </w:rPr>
              <w:t>002659</w:t>
            </w:r>
          </w:p>
        </w:tc>
        <w:tc>
          <w:tcPr>
            <w:tcW w:w="1173" w:type="dxa"/>
          </w:tcPr>
          <w:p w:rsidR="00395B86" w:rsidRPr="005859B5" w:rsidRDefault="00395B86" w:rsidP="009A72A8">
            <w:pPr>
              <w:jc w:val="left"/>
              <w:rPr>
                <w:sz w:val="22"/>
                <w:szCs w:val="21"/>
              </w:rPr>
            </w:pPr>
            <w:r w:rsidRPr="005859B5">
              <w:rPr>
                <w:rFonts w:hint="eastAsia"/>
                <w:sz w:val="22"/>
                <w:szCs w:val="21"/>
              </w:rPr>
              <w:t>东源电器</w:t>
            </w:r>
          </w:p>
        </w:tc>
        <w:tc>
          <w:tcPr>
            <w:tcW w:w="1173" w:type="dxa"/>
          </w:tcPr>
          <w:p w:rsidR="00395B86" w:rsidRPr="005859B5" w:rsidRDefault="00395B86" w:rsidP="009A72A8">
            <w:pPr>
              <w:jc w:val="left"/>
              <w:rPr>
                <w:sz w:val="22"/>
                <w:szCs w:val="21"/>
              </w:rPr>
            </w:pPr>
            <w:r w:rsidRPr="005859B5">
              <w:rPr>
                <w:rFonts w:hint="eastAsia"/>
                <w:sz w:val="22"/>
                <w:szCs w:val="21"/>
              </w:rPr>
              <w:t>002074</w:t>
            </w:r>
          </w:p>
        </w:tc>
        <w:tc>
          <w:tcPr>
            <w:tcW w:w="1173" w:type="dxa"/>
          </w:tcPr>
          <w:p w:rsidR="00395B86" w:rsidRPr="005859B5" w:rsidRDefault="00395B86" w:rsidP="009A72A8">
            <w:pPr>
              <w:jc w:val="left"/>
              <w:rPr>
                <w:sz w:val="22"/>
                <w:szCs w:val="21"/>
              </w:rPr>
            </w:pPr>
            <w:r w:rsidRPr="005859B5">
              <w:rPr>
                <w:rFonts w:hint="eastAsia"/>
                <w:sz w:val="22"/>
                <w:szCs w:val="21"/>
              </w:rPr>
              <w:t>合</w:t>
            </w:r>
            <w:proofErr w:type="gramStart"/>
            <w:r w:rsidRPr="005859B5">
              <w:rPr>
                <w:rFonts w:hint="eastAsia"/>
                <w:sz w:val="22"/>
                <w:szCs w:val="21"/>
              </w:rPr>
              <w:t>众思壮</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002383</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东诚生化</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002675</w:t>
            </w:r>
          </w:p>
        </w:tc>
        <w:tc>
          <w:tcPr>
            <w:tcW w:w="1173" w:type="dxa"/>
          </w:tcPr>
          <w:p w:rsidR="00395B86" w:rsidRPr="005859B5" w:rsidRDefault="00395B86" w:rsidP="009A72A8">
            <w:pPr>
              <w:jc w:val="left"/>
              <w:rPr>
                <w:sz w:val="22"/>
                <w:szCs w:val="21"/>
              </w:rPr>
            </w:pPr>
            <w:r w:rsidRPr="005859B5">
              <w:rPr>
                <w:rFonts w:hint="eastAsia"/>
                <w:sz w:val="22"/>
                <w:szCs w:val="21"/>
              </w:rPr>
              <w:t>誉衡药业</w:t>
            </w:r>
          </w:p>
        </w:tc>
        <w:tc>
          <w:tcPr>
            <w:tcW w:w="1173" w:type="dxa"/>
          </w:tcPr>
          <w:p w:rsidR="00395B86" w:rsidRPr="005859B5" w:rsidRDefault="00395B86" w:rsidP="009A72A8">
            <w:pPr>
              <w:jc w:val="left"/>
              <w:rPr>
                <w:sz w:val="22"/>
                <w:szCs w:val="21"/>
              </w:rPr>
            </w:pPr>
            <w:r w:rsidRPr="005859B5">
              <w:rPr>
                <w:rFonts w:hint="eastAsia"/>
                <w:sz w:val="22"/>
                <w:szCs w:val="21"/>
              </w:rPr>
              <w:t>002437</w:t>
            </w:r>
          </w:p>
        </w:tc>
        <w:tc>
          <w:tcPr>
            <w:tcW w:w="1173" w:type="dxa"/>
          </w:tcPr>
          <w:p w:rsidR="00395B86" w:rsidRPr="005859B5" w:rsidRDefault="00395B86" w:rsidP="009A72A8">
            <w:pPr>
              <w:jc w:val="left"/>
              <w:rPr>
                <w:sz w:val="22"/>
                <w:szCs w:val="21"/>
              </w:rPr>
            </w:pPr>
            <w:r w:rsidRPr="005859B5">
              <w:rPr>
                <w:rFonts w:hint="eastAsia"/>
                <w:sz w:val="22"/>
                <w:szCs w:val="21"/>
              </w:rPr>
              <w:t>得润电子</w:t>
            </w:r>
          </w:p>
        </w:tc>
        <w:tc>
          <w:tcPr>
            <w:tcW w:w="1173" w:type="dxa"/>
          </w:tcPr>
          <w:p w:rsidR="00395B86" w:rsidRPr="005859B5" w:rsidRDefault="00395B86" w:rsidP="009A72A8">
            <w:pPr>
              <w:jc w:val="left"/>
              <w:rPr>
                <w:sz w:val="22"/>
                <w:szCs w:val="21"/>
              </w:rPr>
            </w:pPr>
            <w:r w:rsidRPr="005859B5">
              <w:rPr>
                <w:rFonts w:hint="eastAsia"/>
                <w:sz w:val="22"/>
                <w:szCs w:val="21"/>
              </w:rPr>
              <w:t>002055</w:t>
            </w:r>
          </w:p>
        </w:tc>
        <w:tc>
          <w:tcPr>
            <w:tcW w:w="1173" w:type="dxa"/>
          </w:tcPr>
          <w:p w:rsidR="00395B86" w:rsidRPr="005859B5" w:rsidRDefault="00395B86" w:rsidP="009A72A8">
            <w:pPr>
              <w:jc w:val="left"/>
              <w:rPr>
                <w:sz w:val="22"/>
                <w:szCs w:val="21"/>
              </w:rPr>
            </w:pPr>
            <w:r w:rsidRPr="005859B5">
              <w:rPr>
                <w:rFonts w:hint="eastAsia"/>
                <w:sz w:val="22"/>
                <w:szCs w:val="21"/>
              </w:rPr>
              <w:t>兴化股份</w:t>
            </w:r>
          </w:p>
        </w:tc>
        <w:tc>
          <w:tcPr>
            <w:tcW w:w="1173" w:type="dxa"/>
          </w:tcPr>
          <w:p w:rsidR="00395B86" w:rsidRPr="005859B5" w:rsidRDefault="00395B86" w:rsidP="009A72A8">
            <w:pPr>
              <w:jc w:val="left"/>
              <w:rPr>
                <w:sz w:val="22"/>
                <w:szCs w:val="21"/>
              </w:rPr>
            </w:pPr>
            <w:r w:rsidRPr="005859B5">
              <w:rPr>
                <w:rFonts w:hint="eastAsia"/>
                <w:sz w:val="22"/>
                <w:szCs w:val="21"/>
              </w:rPr>
              <w:t>002109</w:t>
            </w:r>
          </w:p>
        </w:tc>
      </w:tr>
      <w:tr w:rsidR="00395B86" w:rsidRPr="005859B5" w:rsidTr="005859B5">
        <w:trPr>
          <w:jc w:val="center"/>
        </w:trPr>
        <w:tc>
          <w:tcPr>
            <w:tcW w:w="1172" w:type="dxa"/>
          </w:tcPr>
          <w:p w:rsidR="00395B86" w:rsidRPr="005859B5" w:rsidRDefault="00395B86" w:rsidP="009A72A8">
            <w:pPr>
              <w:jc w:val="left"/>
              <w:rPr>
                <w:sz w:val="22"/>
                <w:szCs w:val="21"/>
              </w:rPr>
            </w:pPr>
            <w:r w:rsidRPr="005859B5">
              <w:rPr>
                <w:rFonts w:hint="eastAsia"/>
                <w:sz w:val="22"/>
                <w:szCs w:val="21"/>
              </w:rPr>
              <w:t>民和股份</w:t>
            </w:r>
          </w:p>
        </w:tc>
        <w:tc>
          <w:tcPr>
            <w:tcW w:w="1173" w:type="dxa"/>
          </w:tcPr>
          <w:p w:rsidR="00395B86" w:rsidRPr="005859B5" w:rsidRDefault="00395B86" w:rsidP="009A72A8">
            <w:pPr>
              <w:jc w:val="left"/>
              <w:rPr>
                <w:sz w:val="22"/>
                <w:szCs w:val="21"/>
              </w:rPr>
            </w:pPr>
            <w:r w:rsidRPr="005859B5">
              <w:rPr>
                <w:rFonts w:hint="eastAsia"/>
                <w:sz w:val="22"/>
                <w:szCs w:val="21"/>
              </w:rPr>
              <w:t>002234</w:t>
            </w:r>
          </w:p>
        </w:tc>
        <w:tc>
          <w:tcPr>
            <w:tcW w:w="1173" w:type="dxa"/>
          </w:tcPr>
          <w:p w:rsidR="00395B86" w:rsidRPr="005859B5" w:rsidRDefault="00395B86" w:rsidP="009A72A8">
            <w:pPr>
              <w:jc w:val="left"/>
              <w:rPr>
                <w:sz w:val="22"/>
                <w:szCs w:val="21"/>
              </w:rPr>
            </w:pPr>
            <w:r w:rsidRPr="005859B5">
              <w:rPr>
                <w:rFonts w:hint="eastAsia"/>
                <w:sz w:val="22"/>
                <w:szCs w:val="21"/>
              </w:rPr>
              <w:t>张化机</w:t>
            </w:r>
          </w:p>
        </w:tc>
        <w:tc>
          <w:tcPr>
            <w:tcW w:w="1173" w:type="dxa"/>
          </w:tcPr>
          <w:p w:rsidR="00395B86" w:rsidRPr="005859B5" w:rsidRDefault="00395B86" w:rsidP="009A72A8">
            <w:pPr>
              <w:jc w:val="left"/>
              <w:rPr>
                <w:sz w:val="22"/>
                <w:szCs w:val="21"/>
              </w:rPr>
            </w:pPr>
            <w:r w:rsidRPr="005859B5">
              <w:rPr>
                <w:rFonts w:hint="eastAsia"/>
                <w:sz w:val="22"/>
                <w:szCs w:val="21"/>
              </w:rPr>
              <w:t>002564</w:t>
            </w:r>
          </w:p>
        </w:tc>
        <w:tc>
          <w:tcPr>
            <w:tcW w:w="1173" w:type="dxa"/>
          </w:tcPr>
          <w:p w:rsidR="00395B86" w:rsidRPr="005859B5" w:rsidRDefault="00395B86" w:rsidP="009A72A8">
            <w:pPr>
              <w:jc w:val="left"/>
              <w:rPr>
                <w:sz w:val="22"/>
                <w:szCs w:val="21"/>
              </w:rPr>
            </w:pPr>
            <w:r w:rsidRPr="005859B5">
              <w:rPr>
                <w:rFonts w:hint="eastAsia"/>
                <w:sz w:val="22"/>
                <w:szCs w:val="21"/>
              </w:rPr>
              <w:t>浙江众成</w:t>
            </w:r>
          </w:p>
        </w:tc>
        <w:tc>
          <w:tcPr>
            <w:tcW w:w="1173" w:type="dxa"/>
          </w:tcPr>
          <w:p w:rsidR="00395B86" w:rsidRPr="005859B5" w:rsidRDefault="00395B86" w:rsidP="009A72A8">
            <w:pPr>
              <w:jc w:val="left"/>
              <w:rPr>
                <w:sz w:val="22"/>
                <w:szCs w:val="21"/>
              </w:rPr>
            </w:pPr>
            <w:r w:rsidRPr="005859B5">
              <w:rPr>
                <w:rFonts w:hint="eastAsia"/>
                <w:sz w:val="22"/>
                <w:szCs w:val="21"/>
              </w:rPr>
              <w:t>002522</w:t>
            </w:r>
          </w:p>
        </w:tc>
        <w:tc>
          <w:tcPr>
            <w:tcW w:w="1173" w:type="dxa"/>
          </w:tcPr>
          <w:p w:rsidR="00395B86" w:rsidRPr="005859B5" w:rsidRDefault="00395B86" w:rsidP="009A72A8">
            <w:pPr>
              <w:jc w:val="left"/>
              <w:rPr>
                <w:sz w:val="22"/>
                <w:szCs w:val="21"/>
              </w:rPr>
            </w:pPr>
            <w:r w:rsidRPr="005859B5">
              <w:rPr>
                <w:rFonts w:hint="eastAsia"/>
                <w:sz w:val="22"/>
                <w:szCs w:val="21"/>
              </w:rPr>
              <w:t>红宝丽</w:t>
            </w:r>
          </w:p>
        </w:tc>
        <w:tc>
          <w:tcPr>
            <w:tcW w:w="1173" w:type="dxa"/>
          </w:tcPr>
          <w:p w:rsidR="00395B86" w:rsidRPr="005859B5" w:rsidRDefault="00395B86" w:rsidP="009A72A8">
            <w:pPr>
              <w:jc w:val="left"/>
              <w:rPr>
                <w:sz w:val="22"/>
                <w:szCs w:val="21"/>
              </w:rPr>
            </w:pPr>
            <w:r w:rsidRPr="005859B5">
              <w:rPr>
                <w:rFonts w:hint="eastAsia"/>
                <w:sz w:val="22"/>
                <w:szCs w:val="21"/>
              </w:rPr>
              <w:t>002165</w:t>
            </w:r>
          </w:p>
        </w:tc>
      </w:tr>
      <w:tr w:rsidR="00395B86" w:rsidRPr="005859B5" w:rsidTr="005859B5">
        <w:trPr>
          <w:jc w:val="center"/>
        </w:trPr>
        <w:tc>
          <w:tcPr>
            <w:tcW w:w="1172" w:type="dxa"/>
          </w:tcPr>
          <w:p w:rsidR="00395B86" w:rsidRPr="005859B5" w:rsidRDefault="00395B86" w:rsidP="009A72A8">
            <w:pPr>
              <w:jc w:val="left"/>
              <w:rPr>
                <w:sz w:val="22"/>
                <w:szCs w:val="21"/>
              </w:rPr>
            </w:pPr>
            <w:proofErr w:type="gramStart"/>
            <w:r w:rsidRPr="005859B5">
              <w:rPr>
                <w:rFonts w:hint="eastAsia"/>
                <w:sz w:val="22"/>
                <w:szCs w:val="21"/>
              </w:rPr>
              <w:t>天康生物</w:t>
            </w:r>
            <w:proofErr w:type="gramEnd"/>
          </w:p>
        </w:tc>
        <w:tc>
          <w:tcPr>
            <w:tcW w:w="1173" w:type="dxa"/>
          </w:tcPr>
          <w:p w:rsidR="00395B86" w:rsidRPr="005859B5" w:rsidRDefault="00395B86" w:rsidP="009A72A8">
            <w:pPr>
              <w:jc w:val="left"/>
              <w:rPr>
                <w:sz w:val="22"/>
                <w:szCs w:val="21"/>
              </w:rPr>
            </w:pPr>
            <w:r w:rsidRPr="005859B5">
              <w:rPr>
                <w:rFonts w:hint="eastAsia"/>
                <w:sz w:val="22"/>
                <w:szCs w:val="21"/>
              </w:rPr>
              <w:t>002100</w:t>
            </w:r>
          </w:p>
        </w:tc>
        <w:tc>
          <w:tcPr>
            <w:tcW w:w="1173" w:type="dxa"/>
          </w:tcPr>
          <w:p w:rsidR="00395B86" w:rsidRPr="005859B5" w:rsidRDefault="00395B86" w:rsidP="009A72A8">
            <w:pPr>
              <w:jc w:val="left"/>
              <w:rPr>
                <w:sz w:val="22"/>
                <w:szCs w:val="21"/>
              </w:rPr>
            </w:pPr>
            <w:r w:rsidRPr="005859B5">
              <w:rPr>
                <w:rFonts w:hint="eastAsia"/>
                <w:sz w:val="22"/>
                <w:szCs w:val="21"/>
              </w:rPr>
              <w:t>新北洋</w:t>
            </w:r>
          </w:p>
        </w:tc>
        <w:tc>
          <w:tcPr>
            <w:tcW w:w="1173" w:type="dxa"/>
          </w:tcPr>
          <w:p w:rsidR="00395B86" w:rsidRPr="005859B5" w:rsidRDefault="00395B86" w:rsidP="009A72A8">
            <w:pPr>
              <w:jc w:val="left"/>
              <w:rPr>
                <w:sz w:val="22"/>
                <w:szCs w:val="21"/>
              </w:rPr>
            </w:pPr>
            <w:r w:rsidRPr="005859B5">
              <w:rPr>
                <w:rFonts w:hint="eastAsia"/>
                <w:sz w:val="22"/>
                <w:szCs w:val="21"/>
              </w:rPr>
              <w:t>002376</w:t>
            </w:r>
          </w:p>
        </w:tc>
        <w:tc>
          <w:tcPr>
            <w:tcW w:w="1173" w:type="dxa"/>
          </w:tcPr>
          <w:p w:rsidR="00395B86" w:rsidRPr="005859B5" w:rsidRDefault="00395B86" w:rsidP="009A72A8">
            <w:pPr>
              <w:jc w:val="left"/>
              <w:rPr>
                <w:sz w:val="22"/>
                <w:szCs w:val="21"/>
              </w:rPr>
            </w:pPr>
            <w:r w:rsidRPr="005859B5">
              <w:rPr>
                <w:rFonts w:hint="eastAsia"/>
                <w:sz w:val="22"/>
                <w:szCs w:val="21"/>
              </w:rPr>
              <w:t>兴民钢圈</w:t>
            </w:r>
          </w:p>
        </w:tc>
        <w:tc>
          <w:tcPr>
            <w:tcW w:w="1173" w:type="dxa"/>
          </w:tcPr>
          <w:p w:rsidR="00395B86" w:rsidRPr="005859B5" w:rsidRDefault="00395B86" w:rsidP="009A72A8">
            <w:pPr>
              <w:jc w:val="left"/>
              <w:rPr>
                <w:sz w:val="22"/>
                <w:szCs w:val="21"/>
              </w:rPr>
            </w:pPr>
            <w:r w:rsidRPr="005859B5">
              <w:rPr>
                <w:rFonts w:hint="eastAsia"/>
                <w:sz w:val="22"/>
                <w:szCs w:val="21"/>
              </w:rPr>
              <w:t>002355</w:t>
            </w:r>
          </w:p>
        </w:tc>
        <w:tc>
          <w:tcPr>
            <w:tcW w:w="1173" w:type="dxa"/>
          </w:tcPr>
          <w:p w:rsidR="00395B86" w:rsidRPr="005859B5" w:rsidRDefault="00395B86" w:rsidP="009A72A8">
            <w:pPr>
              <w:jc w:val="left"/>
              <w:rPr>
                <w:sz w:val="22"/>
                <w:szCs w:val="21"/>
              </w:rPr>
            </w:pPr>
            <w:r w:rsidRPr="005859B5">
              <w:rPr>
                <w:rFonts w:hint="eastAsia"/>
                <w:sz w:val="22"/>
                <w:szCs w:val="21"/>
              </w:rPr>
              <w:t>东方海洋</w:t>
            </w:r>
          </w:p>
        </w:tc>
        <w:tc>
          <w:tcPr>
            <w:tcW w:w="1173" w:type="dxa"/>
          </w:tcPr>
          <w:p w:rsidR="00395B86" w:rsidRPr="005859B5" w:rsidRDefault="00395B86" w:rsidP="009A72A8">
            <w:pPr>
              <w:jc w:val="left"/>
              <w:rPr>
                <w:sz w:val="22"/>
                <w:szCs w:val="21"/>
              </w:rPr>
            </w:pPr>
            <w:r w:rsidRPr="005859B5">
              <w:rPr>
                <w:rFonts w:hint="eastAsia"/>
                <w:sz w:val="22"/>
                <w:szCs w:val="21"/>
              </w:rPr>
              <w:t>002086</w:t>
            </w:r>
          </w:p>
        </w:tc>
      </w:tr>
    </w:tbl>
    <w:p w:rsidR="005859B5" w:rsidRPr="00395B86" w:rsidRDefault="005859B5" w:rsidP="009A72A8">
      <w:pPr>
        <w:spacing w:line="360" w:lineRule="auto"/>
        <w:ind w:rightChars="200" w:right="420"/>
        <w:mirrorIndents/>
        <w:jc w:val="left"/>
        <w:rPr>
          <w:rFonts w:hint="eastAsia"/>
          <w:sz w:val="22"/>
        </w:rPr>
      </w:pPr>
    </w:p>
    <w:p w:rsidR="00F95021" w:rsidRPr="00395B86" w:rsidRDefault="0006027E" w:rsidP="009A72A8">
      <w:pPr>
        <w:pStyle w:val="a6"/>
        <w:jc w:val="left"/>
      </w:pPr>
      <w:bookmarkStart w:id="10" w:name="_Toc410657344"/>
      <w:r w:rsidRPr="00395B86">
        <w:lastRenderedPageBreak/>
        <w:t>3</w:t>
      </w:r>
      <w:r w:rsidR="00F95021" w:rsidRPr="00395B86">
        <w:t>.2</w:t>
      </w:r>
      <w:r w:rsidR="00F95021" w:rsidRPr="00395B86">
        <w:rPr>
          <w:rFonts w:hint="eastAsia"/>
        </w:rPr>
        <w:t>研究假设</w:t>
      </w:r>
      <w:bookmarkEnd w:id="10"/>
    </w:p>
    <w:p w:rsidR="00F95021" w:rsidRPr="001A296E" w:rsidRDefault="00F95021" w:rsidP="009A72A8">
      <w:pPr>
        <w:spacing w:line="360" w:lineRule="auto"/>
        <w:ind w:leftChars="200" w:left="420" w:rightChars="200" w:right="420" w:firstLineChars="200" w:firstLine="480"/>
        <w:mirrorIndents/>
        <w:jc w:val="left"/>
        <w:rPr>
          <w:rFonts w:ascii="宋体" w:eastAsia="宋体" w:hAnsi="Calibri" w:cs="宋体"/>
          <w:kern w:val="0"/>
          <w:sz w:val="24"/>
          <w:szCs w:val="23"/>
        </w:rPr>
      </w:pPr>
      <w:r w:rsidRPr="001A296E">
        <w:rPr>
          <w:rFonts w:ascii="宋体" w:eastAsia="宋体" w:hAnsi="Calibri" w:cs="宋体" w:hint="eastAsia"/>
          <w:kern w:val="0"/>
          <w:sz w:val="24"/>
          <w:szCs w:val="23"/>
        </w:rPr>
        <w:t>以往学者对上市公司企业社会责任会计信息披露的研究普遍认为公司规模、公司绩效、资本结构、是否为重污染企业、股权结构、国有非国有都是对社会责任信息披露的重要影响因素。其中，学者们一致认可的重要因素有公司规模、资本结构、是否为重污染行业等。由于中小企业的特殊性，它们普遍表现出公司规模比主板上市公司整体较小，公司盈利能力较高，有较好的成长性的特征，因此，影响中小企业上市公司社会责任信息披露水平的因素可能和主板上市公司有所不同。本文在以往学者对主板上市公司企业社会责任信息披露影响因素的研究上结合了中小企业公司的特点选取变量</w:t>
      </w:r>
      <w:r w:rsidRPr="001A296E">
        <w:rPr>
          <w:rFonts w:ascii="宋体" w:eastAsia="宋体" w:hAnsi="Calibri" w:cs="宋体"/>
          <w:kern w:val="0"/>
          <w:sz w:val="24"/>
          <w:szCs w:val="23"/>
        </w:rPr>
        <w:t>。</w:t>
      </w:r>
    </w:p>
    <w:p w:rsidR="005859B5" w:rsidRPr="00395B86" w:rsidRDefault="005859B5" w:rsidP="009A72A8">
      <w:pPr>
        <w:spacing w:line="360" w:lineRule="auto"/>
        <w:ind w:leftChars="200" w:left="420" w:rightChars="200" w:right="420" w:firstLineChars="300" w:firstLine="720"/>
        <w:mirrorIndents/>
        <w:jc w:val="left"/>
        <w:rPr>
          <w:rFonts w:ascii="宋体" w:eastAsia="宋体" w:cs="宋体"/>
          <w:color w:val="000000"/>
          <w:kern w:val="0"/>
          <w:sz w:val="24"/>
          <w:szCs w:val="23"/>
        </w:rPr>
      </w:pPr>
    </w:p>
    <w:p w:rsidR="00F95021" w:rsidRPr="00395B86" w:rsidRDefault="0006027E" w:rsidP="009A72A8">
      <w:pPr>
        <w:pStyle w:val="a5"/>
        <w:ind w:left="200"/>
        <w:jc w:val="left"/>
        <w:rPr>
          <w:sz w:val="28"/>
        </w:rPr>
      </w:pPr>
      <w:bookmarkStart w:id="11" w:name="_Toc410657345"/>
      <w:r w:rsidRPr="00395B86">
        <w:rPr>
          <w:sz w:val="28"/>
        </w:rPr>
        <w:t>3</w:t>
      </w:r>
      <w:r w:rsidR="00F95021" w:rsidRPr="00395B86">
        <w:rPr>
          <w:sz w:val="28"/>
        </w:rPr>
        <w:t>.2.1</w:t>
      </w:r>
      <w:r w:rsidR="00F95021" w:rsidRPr="00395B86">
        <w:rPr>
          <w:rFonts w:hint="eastAsia"/>
          <w:sz w:val="28"/>
        </w:rPr>
        <w:t>公司规模</w:t>
      </w:r>
      <w:bookmarkEnd w:id="11"/>
    </w:p>
    <w:p w:rsidR="00F95021" w:rsidRPr="00395B86" w:rsidRDefault="00F95021" w:rsidP="009A72A8">
      <w:pPr>
        <w:autoSpaceDE w:val="0"/>
        <w:autoSpaceDN w:val="0"/>
        <w:adjustRightInd w:val="0"/>
        <w:spacing w:line="360" w:lineRule="auto"/>
        <w:ind w:leftChars="200" w:left="420" w:rightChars="200" w:right="420" w:firstLineChars="200" w:firstLine="480"/>
        <w:mirrorIndents/>
        <w:jc w:val="left"/>
        <w:rPr>
          <w:rFonts w:ascii="宋体" w:eastAsia="宋体" w:hAnsi="Calibri" w:cs="宋体"/>
          <w:kern w:val="0"/>
          <w:sz w:val="24"/>
          <w:szCs w:val="23"/>
        </w:rPr>
      </w:pPr>
      <w:r w:rsidRPr="001A296E">
        <w:rPr>
          <w:rFonts w:ascii="宋体" w:eastAsia="宋体" w:hAnsi="Calibri" w:cs="宋体" w:hint="eastAsia"/>
          <w:kern w:val="0"/>
          <w:sz w:val="24"/>
          <w:szCs w:val="23"/>
        </w:rPr>
        <w:t>沈洪涛（</w:t>
      </w:r>
      <w:r w:rsidRPr="001A296E">
        <w:rPr>
          <w:rFonts w:ascii="宋体" w:eastAsia="宋体" w:hAnsi="Calibri" w:cs="宋体"/>
          <w:kern w:val="0"/>
          <w:sz w:val="24"/>
          <w:szCs w:val="23"/>
        </w:rPr>
        <w:t>2007</w:t>
      </w:r>
      <w:r w:rsidRPr="00395B86">
        <w:rPr>
          <w:rFonts w:ascii="宋体" w:eastAsia="宋体" w:hAnsi="Calibri" w:cs="宋体" w:hint="eastAsia"/>
          <w:kern w:val="0"/>
          <w:sz w:val="24"/>
          <w:szCs w:val="23"/>
        </w:rPr>
        <w:t>）</w:t>
      </w:r>
      <w:r w:rsidRPr="001A296E">
        <w:rPr>
          <w:rFonts w:ascii="宋体" w:eastAsia="宋体" w:hAnsi="Calibri" w:cs="宋体"/>
          <w:kern w:val="0"/>
          <w:sz w:val="24"/>
          <w:szCs w:val="23"/>
        </w:rPr>
        <w:t>[12]</w:t>
      </w:r>
      <w:r w:rsidRPr="00395B86">
        <w:rPr>
          <w:rFonts w:ascii="宋体" w:eastAsia="宋体" w:hAnsi="Calibri" w:cs="宋体" w:hint="eastAsia"/>
          <w:kern w:val="0"/>
          <w:sz w:val="24"/>
          <w:szCs w:val="23"/>
        </w:rPr>
        <w:t>等学者一致认为，公司规模是解释上市公司社会责任信息披露的重要因素。李华</w:t>
      </w:r>
      <w:proofErr w:type="gramStart"/>
      <w:r w:rsidRPr="00395B86">
        <w:rPr>
          <w:rFonts w:ascii="宋体" w:eastAsia="宋体" w:hAnsi="Calibri" w:cs="宋体" w:hint="eastAsia"/>
          <w:kern w:val="0"/>
          <w:sz w:val="24"/>
          <w:szCs w:val="23"/>
        </w:rPr>
        <w:t>燊</w:t>
      </w:r>
      <w:proofErr w:type="gramEnd"/>
      <w:r w:rsidRPr="00395B86">
        <w:rPr>
          <w:rFonts w:ascii="宋体" w:eastAsia="宋体" w:hAnsi="Calibri" w:cs="宋体" w:hint="eastAsia"/>
          <w:kern w:val="0"/>
          <w:sz w:val="24"/>
          <w:szCs w:val="23"/>
        </w:rPr>
        <w:t>、吴家曦、李京文（</w:t>
      </w:r>
      <w:r w:rsidRPr="001A296E">
        <w:rPr>
          <w:rFonts w:ascii="宋体" w:eastAsia="宋体" w:hAnsi="Calibri" w:cs="宋体"/>
          <w:kern w:val="0"/>
          <w:sz w:val="24"/>
          <w:szCs w:val="23"/>
        </w:rPr>
        <w:t>2011</w:t>
      </w:r>
      <w:r w:rsidRPr="00395B86">
        <w:rPr>
          <w:rFonts w:ascii="宋体" w:eastAsia="宋体" w:hAnsi="Calibri" w:cs="宋体" w:hint="eastAsia"/>
          <w:kern w:val="0"/>
          <w:sz w:val="24"/>
          <w:szCs w:val="23"/>
        </w:rPr>
        <w:t>）</w:t>
      </w:r>
      <w:r w:rsidRPr="001A296E">
        <w:rPr>
          <w:rFonts w:ascii="宋体" w:eastAsia="宋体" w:hAnsi="Calibri" w:cs="宋体"/>
          <w:kern w:val="0"/>
          <w:sz w:val="24"/>
          <w:szCs w:val="23"/>
        </w:rPr>
        <w:t>[13]</w:t>
      </w:r>
      <w:r w:rsidRPr="00395B86">
        <w:rPr>
          <w:rFonts w:ascii="宋体" w:eastAsia="宋体" w:hAnsi="Calibri" w:cs="宋体" w:hint="eastAsia"/>
          <w:kern w:val="0"/>
          <w:sz w:val="24"/>
          <w:szCs w:val="23"/>
        </w:rPr>
        <w:t>就浙江中小企业的研究表明，公司规模越大，就会受到更多的关注度，利益相关者的信息需求也越大，那么信息披露水平也越高。何丽梅和刘帅（</w:t>
      </w:r>
      <w:r w:rsidRPr="001A296E">
        <w:rPr>
          <w:rFonts w:ascii="宋体" w:eastAsia="宋体" w:hAnsi="Calibri" w:cs="宋体"/>
          <w:kern w:val="0"/>
          <w:sz w:val="24"/>
          <w:szCs w:val="23"/>
        </w:rPr>
        <w:t>2011</w:t>
      </w:r>
      <w:r w:rsidRPr="00395B86">
        <w:rPr>
          <w:rFonts w:ascii="宋体" w:eastAsia="宋体" w:hAnsi="Calibri" w:cs="宋体" w:hint="eastAsia"/>
          <w:kern w:val="0"/>
          <w:sz w:val="24"/>
          <w:szCs w:val="23"/>
        </w:rPr>
        <w:t>）</w:t>
      </w:r>
      <w:r w:rsidRPr="001A296E">
        <w:rPr>
          <w:rFonts w:ascii="宋体" w:eastAsia="宋体" w:hAnsi="Calibri" w:cs="宋体"/>
          <w:kern w:val="0"/>
          <w:sz w:val="24"/>
          <w:szCs w:val="23"/>
        </w:rPr>
        <w:t>[14]</w:t>
      </w:r>
      <w:r w:rsidRPr="00395B86">
        <w:rPr>
          <w:rFonts w:ascii="宋体" w:eastAsia="宋体" w:hAnsi="Calibri" w:cs="宋体" w:hint="eastAsia"/>
          <w:kern w:val="0"/>
          <w:sz w:val="24"/>
          <w:szCs w:val="23"/>
        </w:rPr>
        <w:t>在对上市公司社会责任信息披露的研究中发现，规模大小对企业社会责任信息披露水平存在显著的影响，规律是规模大的企业会发布更多的相关信息。</w:t>
      </w:r>
    </w:p>
    <w:p w:rsidR="00395B86" w:rsidRDefault="00F95021" w:rsidP="009A72A8">
      <w:pPr>
        <w:autoSpaceDE w:val="0"/>
        <w:autoSpaceDN w:val="0"/>
        <w:adjustRightInd w:val="0"/>
        <w:spacing w:line="360" w:lineRule="auto"/>
        <w:ind w:leftChars="200" w:left="420" w:rightChars="200" w:right="420" w:firstLineChars="200" w:firstLine="480"/>
        <w:mirrorIndents/>
        <w:jc w:val="left"/>
        <w:rPr>
          <w:rFonts w:ascii="宋体" w:eastAsia="宋体" w:hAnsi="Calibri" w:cs="宋体"/>
          <w:kern w:val="0"/>
          <w:sz w:val="24"/>
          <w:szCs w:val="23"/>
        </w:rPr>
      </w:pPr>
      <w:r w:rsidRPr="00395B86">
        <w:rPr>
          <w:rFonts w:ascii="宋体" w:eastAsia="宋体" w:hAnsi="Calibri" w:cs="宋体" w:hint="eastAsia"/>
          <w:kern w:val="0"/>
          <w:sz w:val="24"/>
          <w:szCs w:val="23"/>
        </w:rPr>
        <w:t>基于此，本文提出</w:t>
      </w:r>
      <w:r w:rsidR="00395B86">
        <w:rPr>
          <w:rFonts w:ascii="宋体" w:eastAsia="宋体" w:hAnsi="Calibri" w:cs="宋体" w:hint="eastAsia"/>
          <w:kern w:val="0"/>
          <w:sz w:val="24"/>
          <w:szCs w:val="23"/>
        </w:rPr>
        <w:t>：</w:t>
      </w:r>
    </w:p>
    <w:p w:rsidR="00F95021" w:rsidRDefault="00F95021" w:rsidP="009A72A8">
      <w:pPr>
        <w:autoSpaceDE w:val="0"/>
        <w:autoSpaceDN w:val="0"/>
        <w:adjustRightInd w:val="0"/>
        <w:spacing w:line="360" w:lineRule="auto"/>
        <w:ind w:left="200" w:rightChars="200" w:right="420" w:firstLineChars="200" w:firstLine="482"/>
        <w:mirrorIndents/>
        <w:jc w:val="left"/>
        <w:rPr>
          <w:rFonts w:ascii="宋体" w:eastAsia="宋体" w:hAnsi="Calibri" w:cs="宋体"/>
          <w:b/>
          <w:kern w:val="0"/>
          <w:sz w:val="24"/>
          <w:szCs w:val="23"/>
        </w:rPr>
      </w:pPr>
      <w:r w:rsidRPr="00395B86">
        <w:rPr>
          <w:rFonts w:ascii="宋体" w:eastAsia="宋体" w:hAnsi="Calibri" w:cs="宋体" w:hint="eastAsia"/>
          <w:b/>
          <w:kern w:val="0"/>
          <w:sz w:val="24"/>
          <w:szCs w:val="23"/>
        </w:rPr>
        <w:t>假设</w:t>
      </w:r>
      <w:r w:rsidRPr="00395B86">
        <w:rPr>
          <w:rFonts w:ascii="Calibri" w:eastAsia="宋体" w:hAnsi="Calibri" w:cs="Calibri"/>
          <w:b/>
          <w:bCs/>
          <w:kern w:val="0"/>
          <w:sz w:val="24"/>
          <w:szCs w:val="23"/>
        </w:rPr>
        <w:t>1</w:t>
      </w:r>
      <w:r w:rsidRPr="00395B86">
        <w:rPr>
          <w:rFonts w:ascii="宋体" w:eastAsia="宋体" w:hAnsi="Calibri" w:cs="宋体" w:hint="eastAsia"/>
          <w:b/>
          <w:kern w:val="0"/>
          <w:sz w:val="24"/>
          <w:szCs w:val="23"/>
        </w:rPr>
        <w:t>：在其他条件不变的情况下，中小企业公司规模与其社会责任信息披露水平正相关。</w:t>
      </w:r>
    </w:p>
    <w:p w:rsidR="005859B5" w:rsidRPr="005859B5" w:rsidRDefault="005859B5" w:rsidP="009A72A8">
      <w:pPr>
        <w:autoSpaceDE w:val="0"/>
        <w:autoSpaceDN w:val="0"/>
        <w:adjustRightInd w:val="0"/>
        <w:spacing w:line="360" w:lineRule="auto"/>
        <w:ind w:left="200" w:rightChars="200" w:right="420" w:firstLineChars="200" w:firstLine="482"/>
        <w:mirrorIndents/>
        <w:jc w:val="left"/>
        <w:rPr>
          <w:rFonts w:ascii="宋体" w:eastAsia="宋体" w:hAnsi="Calibri" w:cs="宋体"/>
          <w:b/>
          <w:kern w:val="0"/>
          <w:sz w:val="24"/>
          <w:szCs w:val="23"/>
        </w:rPr>
      </w:pPr>
    </w:p>
    <w:p w:rsidR="00F95021" w:rsidRPr="00395B86" w:rsidRDefault="0006027E" w:rsidP="009A72A8">
      <w:pPr>
        <w:pStyle w:val="a5"/>
        <w:ind w:left="200"/>
        <w:jc w:val="left"/>
        <w:rPr>
          <w:sz w:val="28"/>
        </w:rPr>
      </w:pPr>
      <w:bookmarkStart w:id="12" w:name="_Toc410657346"/>
      <w:r w:rsidRPr="00395B86">
        <w:rPr>
          <w:sz w:val="28"/>
        </w:rPr>
        <w:t>3</w:t>
      </w:r>
      <w:r w:rsidR="00F95021" w:rsidRPr="00395B86">
        <w:rPr>
          <w:sz w:val="28"/>
        </w:rPr>
        <w:t>.2.2</w:t>
      </w:r>
      <w:r w:rsidR="00F95021" w:rsidRPr="00395B86">
        <w:rPr>
          <w:rFonts w:hint="eastAsia"/>
          <w:sz w:val="28"/>
        </w:rPr>
        <w:t>公司财务绩效</w:t>
      </w:r>
      <w:bookmarkEnd w:id="12"/>
    </w:p>
    <w:p w:rsidR="00F95021" w:rsidRPr="00395B86" w:rsidRDefault="00F95021" w:rsidP="009A72A8">
      <w:pPr>
        <w:autoSpaceDE w:val="0"/>
        <w:autoSpaceDN w:val="0"/>
        <w:adjustRightInd w:val="0"/>
        <w:spacing w:line="360" w:lineRule="auto"/>
        <w:ind w:leftChars="200" w:left="420" w:rightChars="200" w:right="420" w:firstLineChars="250" w:firstLine="600"/>
        <w:mirrorIndents/>
        <w:jc w:val="left"/>
        <w:rPr>
          <w:rFonts w:ascii="宋体" w:eastAsia="宋体" w:hAnsi="Calibri" w:cs="宋体"/>
          <w:kern w:val="0"/>
          <w:sz w:val="24"/>
          <w:szCs w:val="23"/>
        </w:rPr>
      </w:pPr>
      <w:r w:rsidRPr="00395B86">
        <w:rPr>
          <w:rFonts w:ascii="宋体" w:eastAsia="宋体" w:hAnsi="Calibri" w:cs="宋体" w:hint="eastAsia"/>
          <w:kern w:val="0"/>
          <w:sz w:val="24"/>
          <w:szCs w:val="23"/>
        </w:rPr>
        <w:t>上市公司是否履行社会责任及其旅行的程度会受到公司资源的制约，沈洪涛（</w:t>
      </w:r>
      <w:r w:rsidRPr="001A296E">
        <w:rPr>
          <w:rFonts w:ascii="宋体" w:eastAsia="宋体" w:hAnsi="Calibri" w:cs="宋体"/>
          <w:kern w:val="0"/>
          <w:sz w:val="24"/>
          <w:szCs w:val="23"/>
        </w:rPr>
        <w:t>2007</w:t>
      </w:r>
      <w:r w:rsidRPr="00395B86">
        <w:rPr>
          <w:rFonts w:ascii="宋体" w:eastAsia="宋体" w:hAnsi="Calibri" w:cs="宋体" w:hint="eastAsia"/>
          <w:kern w:val="0"/>
          <w:sz w:val="24"/>
          <w:szCs w:val="23"/>
        </w:rPr>
        <w:t>）在研究中得出结论：我国的企业社会责任信息披露与企业的经营业绩存在显著的正相关关系，即，公司经营业绩越好，其社会责任信息披露质量越高。中小企业大多处于成长期，比主板上市公司更希望得到利益相关者的支持，因此，更有意愿通过披露社会责任信息向社会展现其在保护利益相关者做出的努力和进步。</w:t>
      </w:r>
    </w:p>
    <w:p w:rsidR="00395B86" w:rsidRDefault="00F95021" w:rsidP="009A72A8">
      <w:pPr>
        <w:autoSpaceDE w:val="0"/>
        <w:autoSpaceDN w:val="0"/>
        <w:adjustRightInd w:val="0"/>
        <w:spacing w:line="360" w:lineRule="auto"/>
        <w:ind w:leftChars="200" w:left="420" w:rightChars="200" w:right="420"/>
        <w:mirrorIndents/>
        <w:jc w:val="left"/>
        <w:rPr>
          <w:rFonts w:ascii="宋体" w:eastAsia="宋体" w:hAnsi="Calibri" w:cs="宋体"/>
          <w:kern w:val="0"/>
          <w:sz w:val="24"/>
          <w:szCs w:val="23"/>
        </w:rPr>
      </w:pPr>
      <w:r w:rsidRPr="00395B86">
        <w:rPr>
          <w:rFonts w:ascii="宋体" w:eastAsia="宋体" w:hAnsi="Calibri" w:cs="宋体" w:hint="eastAsia"/>
          <w:kern w:val="0"/>
          <w:sz w:val="24"/>
          <w:szCs w:val="23"/>
        </w:rPr>
        <w:t>因为企业财务绩效有诸多指标可以衡量之，因此，本文认为盈利能力、偿债能力、成长能力和运营能力是最能体现企业经营绩效的优劣的指标。</w:t>
      </w:r>
    </w:p>
    <w:p w:rsidR="00F95021" w:rsidRPr="00395B86" w:rsidRDefault="00F95021" w:rsidP="009A72A8">
      <w:pPr>
        <w:autoSpaceDE w:val="0"/>
        <w:autoSpaceDN w:val="0"/>
        <w:adjustRightInd w:val="0"/>
        <w:spacing w:line="360" w:lineRule="auto"/>
        <w:ind w:leftChars="200" w:left="420" w:rightChars="200" w:right="420" w:firstLineChars="200" w:firstLine="480"/>
        <w:mirrorIndents/>
        <w:jc w:val="left"/>
        <w:rPr>
          <w:rFonts w:ascii="宋体" w:eastAsia="宋体" w:hAnsi="Calibri" w:cs="宋体"/>
          <w:kern w:val="0"/>
          <w:sz w:val="24"/>
          <w:szCs w:val="23"/>
        </w:rPr>
      </w:pPr>
      <w:r w:rsidRPr="00395B86">
        <w:rPr>
          <w:rFonts w:ascii="宋体" w:eastAsia="宋体" w:hAnsi="Calibri" w:cs="宋体" w:hint="eastAsia"/>
          <w:kern w:val="0"/>
          <w:sz w:val="24"/>
          <w:szCs w:val="23"/>
        </w:rPr>
        <w:lastRenderedPageBreak/>
        <w:t>基于此，本文提出以下假设：</w:t>
      </w:r>
    </w:p>
    <w:p w:rsidR="00F95021" w:rsidRPr="00395B86" w:rsidRDefault="00F95021" w:rsidP="009A72A8">
      <w:pPr>
        <w:autoSpaceDE w:val="0"/>
        <w:autoSpaceDN w:val="0"/>
        <w:adjustRightInd w:val="0"/>
        <w:spacing w:line="360" w:lineRule="auto"/>
        <w:ind w:leftChars="200" w:left="420" w:rightChars="200" w:right="420" w:firstLineChars="200" w:firstLine="482"/>
        <w:mirrorIndents/>
        <w:jc w:val="left"/>
        <w:rPr>
          <w:rFonts w:ascii="宋体" w:eastAsia="宋体" w:hAnsi="Calibri" w:cs="宋体"/>
          <w:b/>
          <w:kern w:val="0"/>
          <w:sz w:val="24"/>
          <w:szCs w:val="23"/>
        </w:rPr>
      </w:pPr>
      <w:r w:rsidRPr="00395B86">
        <w:rPr>
          <w:rFonts w:ascii="宋体" w:eastAsia="宋体" w:hAnsi="Calibri" w:cs="宋体" w:hint="eastAsia"/>
          <w:b/>
          <w:kern w:val="0"/>
          <w:sz w:val="24"/>
          <w:szCs w:val="23"/>
        </w:rPr>
        <w:t>假设</w:t>
      </w:r>
      <w:r w:rsidRPr="00395B86">
        <w:rPr>
          <w:rFonts w:ascii="Calibri" w:eastAsia="宋体" w:hAnsi="Calibri" w:cs="Calibri"/>
          <w:b/>
          <w:bCs/>
          <w:kern w:val="0"/>
          <w:sz w:val="24"/>
          <w:szCs w:val="23"/>
        </w:rPr>
        <w:t>2</w:t>
      </w:r>
      <w:r w:rsidRPr="00395B86">
        <w:rPr>
          <w:rFonts w:ascii="宋体" w:eastAsia="宋体" w:hAnsi="Calibri" w:cs="宋体" w:hint="eastAsia"/>
          <w:b/>
          <w:kern w:val="0"/>
          <w:sz w:val="24"/>
          <w:szCs w:val="23"/>
        </w:rPr>
        <w:t>：在其他条件不变的情况下，企业社会责任会计信息披露与公司盈利能力呈正相关关系。</w:t>
      </w:r>
    </w:p>
    <w:p w:rsidR="00F95021" w:rsidRPr="00395B86" w:rsidRDefault="00F95021" w:rsidP="009A72A8">
      <w:pPr>
        <w:autoSpaceDE w:val="0"/>
        <w:autoSpaceDN w:val="0"/>
        <w:adjustRightInd w:val="0"/>
        <w:spacing w:line="360" w:lineRule="auto"/>
        <w:ind w:leftChars="200" w:left="420" w:rightChars="200" w:right="420" w:firstLineChars="200" w:firstLine="482"/>
        <w:mirrorIndents/>
        <w:jc w:val="left"/>
        <w:rPr>
          <w:rFonts w:ascii="宋体" w:eastAsia="宋体" w:hAnsi="Calibri" w:cs="宋体"/>
          <w:b/>
          <w:kern w:val="0"/>
          <w:sz w:val="24"/>
          <w:szCs w:val="23"/>
        </w:rPr>
      </w:pPr>
      <w:r w:rsidRPr="00395B86">
        <w:rPr>
          <w:rFonts w:ascii="宋体" w:eastAsia="宋体" w:hAnsi="Calibri" w:cs="宋体" w:hint="eastAsia"/>
          <w:b/>
          <w:kern w:val="0"/>
          <w:sz w:val="24"/>
          <w:szCs w:val="23"/>
        </w:rPr>
        <w:t>假设</w:t>
      </w:r>
      <w:r w:rsidRPr="00395B86">
        <w:rPr>
          <w:rFonts w:ascii="Calibri" w:eastAsia="宋体" w:hAnsi="Calibri" w:cs="Calibri"/>
          <w:b/>
          <w:bCs/>
          <w:kern w:val="0"/>
          <w:sz w:val="24"/>
          <w:szCs w:val="23"/>
        </w:rPr>
        <w:t>3</w:t>
      </w:r>
      <w:r w:rsidRPr="00395B86">
        <w:rPr>
          <w:rFonts w:ascii="宋体" w:eastAsia="宋体" w:hAnsi="Calibri" w:cs="宋体" w:hint="eastAsia"/>
          <w:b/>
          <w:kern w:val="0"/>
          <w:sz w:val="24"/>
          <w:szCs w:val="23"/>
        </w:rPr>
        <w:t>：在其他条件不变的情况下，企业社会责任会计信息披露与公司偿债能力呈负相关关系。</w:t>
      </w:r>
    </w:p>
    <w:p w:rsidR="00F95021" w:rsidRPr="00395B86" w:rsidRDefault="00F95021" w:rsidP="009A72A8">
      <w:pPr>
        <w:spacing w:line="360" w:lineRule="auto"/>
        <w:ind w:leftChars="200" w:left="420" w:rightChars="200" w:right="420" w:firstLineChars="200" w:firstLine="482"/>
        <w:mirrorIndents/>
        <w:jc w:val="left"/>
        <w:rPr>
          <w:rFonts w:ascii="宋体" w:eastAsia="宋体" w:hAnsi="Calibri" w:cs="宋体"/>
          <w:b/>
          <w:kern w:val="0"/>
          <w:sz w:val="24"/>
          <w:szCs w:val="23"/>
        </w:rPr>
      </w:pPr>
      <w:r w:rsidRPr="00395B86">
        <w:rPr>
          <w:rFonts w:ascii="宋体" w:eastAsia="宋体" w:hAnsi="Calibri" w:cs="宋体" w:hint="eastAsia"/>
          <w:b/>
          <w:kern w:val="0"/>
          <w:sz w:val="24"/>
          <w:szCs w:val="23"/>
        </w:rPr>
        <w:t>假设</w:t>
      </w:r>
      <w:r w:rsidRPr="00395B86">
        <w:rPr>
          <w:rFonts w:ascii="Calibri" w:eastAsia="宋体" w:hAnsi="Calibri" w:cs="Calibri"/>
          <w:b/>
          <w:bCs/>
          <w:kern w:val="0"/>
          <w:sz w:val="24"/>
          <w:szCs w:val="23"/>
        </w:rPr>
        <w:t>4</w:t>
      </w:r>
      <w:r w:rsidRPr="00395B86">
        <w:rPr>
          <w:rFonts w:ascii="宋体" w:eastAsia="宋体" w:hAnsi="Calibri" w:cs="宋体" w:hint="eastAsia"/>
          <w:b/>
          <w:kern w:val="0"/>
          <w:sz w:val="24"/>
          <w:szCs w:val="23"/>
        </w:rPr>
        <w:t>：在其他条件不变的情况下，企业社会责任会计信息披露与公司成长能力呈正相关关系。</w:t>
      </w:r>
      <w:r w:rsidRPr="00395B86">
        <w:rPr>
          <w:rFonts w:ascii="宋体" w:eastAsia="宋体" w:cs="宋体"/>
          <w:b/>
          <w:color w:val="000000"/>
          <w:kern w:val="0"/>
          <w:sz w:val="28"/>
          <w:szCs w:val="24"/>
        </w:rPr>
        <w:t xml:space="preserve"> </w:t>
      </w:r>
    </w:p>
    <w:p w:rsidR="00F95021" w:rsidRDefault="00F95021" w:rsidP="009A72A8">
      <w:pPr>
        <w:autoSpaceDE w:val="0"/>
        <w:autoSpaceDN w:val="0"/>
        <w:adjustRightInd w:val="0"/>
        <w:spacing w:line="360" w:lineRule="auto"/>
        <w:ind w:leftChars="200" w:left="420" w:rightChars="200" w:right="420" w:firstLineChars="200" w:firstLine="482"/>
        <w:mirrorIndents/>
        <w:jc w:val="left"/>
        <w:rPr>
          <w:rFonts w:ascii="宋体" w:eastAsia="宋体" w:hAnsi="Calibri" w:cs="宋体"/>
          <w:b/>
          <w:kern w:val="0"/>
          <w:sz w:val="24"/>
          <w:szCs w:val="23"/>
        </w:rPr>
      </w:pPr>
      <w:r w:rsidRPr="00395B86">
        <w:rPr>
          <w:rFonts w:ascii="宋体" w:eastAsia="宋体"/>
          <w:b/>
          <w:kern w:val="0"/>
          <w:sz w:val="24"/>
          <w:szCs w:val="23"/>
        </w:rPr>
        <w:t>假设</w:t>
      </w:r>
      <w:r w:rsidRPr="00395B86">
        <w:rPr>
          <w:rFonts w:ascii="Calibri" w:eastAsia="宋体" w:hAnsi="Calibri" w:cs="Calibri"/>
          <w:b/>
          <w:bCs/>
          <w:kern w:val="0"/>
          <w:sz w:val="24"/>
          <w:szCs w:val="23"/>
        </w:rPr>
        <w:t>5</w:t>
      </w:r>
      <w:r w:rsidRPr="00395B86">
        <w:rPr>
          <w:rFonts w:ascii="宋体" w:eastAsia="宋体" w:hAnsi="Calibri" w:cs="宋体" w:hint="eastAsia"/>
          <w:b/>
          <w:kern w:val="0"/>
          <w:sz w:val="24"/>
          <w:szCs w:val="23"/>
        </w:rPr>
        <w:t>：在其他条件不变的情况下，企业社会责任会计信息披露与公司营运能力呈正相关关系。</w:t>
      </w:r>
    </w:p>
    <w:p w:rsidR="005859B5" w:rsidRPr="00395B86" w:rsidRDefault="005859B5" w:rsidP="009A72A8">
      <w:pPr>
        <w:autoSpaceDE w:val="0"/>
        <w:autoSpaceDN w:val="0"/>
        <w:adjustRightInd w:val="0"/>
        <w:spacing w:line="360" w:lineRule="auto"/>
        <w:ind w:leftChars="200" w:left="420" w:rightChars="200" w:right="420" w:firstLineChars="200" w:firstLine="482"/>
        <w:mirrorIndents/>
        <w:jc w:val="left"/>
        <w:rPr>
          <w:rFonts w:ascii="宋体" w:eastAsia="宋体" w:hAnsi="Calibri" w:cs="宋体"/>
          <w:b/>
          <w:kern w:val="0"/>
          <w:sz w:val="24"/>
          <w:szCs w:val="23"/>
        </w:rPr>
      </w:pPr>
    </w:p>
    <w:p w:rsidR="00F95021" w:rsidRPr="00395B86" w:rsidRDefault="0006027E" w:rsidP="009A72A8">
      <w:pPr>
        <w:pStyle w:val="a5"/>
        <w:ind w:left="200"/>
        <w:jc w:val="left"/>
        <w:rPr>
          <w:sz w:val="28"/>
        </w:rPr>
      </w:pPr>
      <w:bookmarkStart w:id="13" w:name="_Toc410657347"/>
      <w:r w:rsidRPr="00395B86">
        <w:rPr>
          <w:sz w:val="28"/>
        </w:rPr>
        <w:t>3</w:t>
      </w:r>
      <w:r w:rsidR="00F95021" w:rsidRPr="00395B86">
        <w:rPr>
          <w:sz w:val="28"/>
        </w:rPr>
        <w:t>.2.3</w:t>
      </w:r>
      <w:r w:rsidR="00F95021" w:rsidRPr="00395B86">
        <w:rPr>
          <w:rFonts w:hint="eastAsia"/>
          <w:sz w:val="28"/>
        </w:rPr>
        <w:t>股权结构</w:t>
      </w:r>
      <w:bookmarkEnd w:id="13"/>
    </w:p>
    <w:p w:rsidR="00F95021" w:rsidRPr="00395B86" w:rsidRDefault="00F95021" w:rsidP="009A72A8">
      <w:pPr>
        <w:autoSpaceDE w:val="0"/>
        <w:autoSpaceDN w:val="0"/>
        <w:adjustRightInd w:val="0"/>
        <w:spacing w:line="360" w:lineRule="auto"/>
        <w:ind w:leftChars="200" w:left="420" w:rightChars="200" w:right="420" w:firstLineChars="200" w:firstLine="480"/>
        <w:mirrorIndents/>
        <w:jc w:val="left"/>
        <w:rPr>
          <w:rFonts w:ascii="宋体" w:eastAsia="宋体" w:hAnsi="Calibri" w:cs="宋体"/>
          <w:kern w:val="0"/>
          <w:sz w:val="24"/>
          <w:szCs w:val="23"/>
        </w:rPr>
      </w:pPr>
      <w:r w:rsidRPr="00395B86">
        <w:rPr>
          <w:rFonts w:ascii="宋体" w:eastAsia="宋体" w:hAnsi="Calibri" w:cs="宋体" w:hint="eastAsia"/>
          <w:kern w:val="0"/>
          <w:sz w:val="24"/>
          <w:szCs w:val="23"/>
        </w:rPr>
        <w:t>根据利益相关者的代理理论，第一大股东会通过要求管理者披露更多的信息，了解自身投入资金的安全性。第一大股东持股比例越高，股权集中度越高，</w:t>
      </w:r>
      <w:proofErr w:type="gramStart"/>
      <w:r w:rsidRPr="00395B86">
        <w:rPr>
          <w:rFonts w:ascii="宋体" w:eastAsia="宋体" w:hAnsi="Calibri" w:cs="宋体" w:hint="eastAsia"/>
          <w:kern w:val="0"/>
          <w:sz w:val="24"/>
          <w:szCs w:val="23"/>
        </w:rPr>
        <w:t>越存在</w:t>
      </w:r>
      <w:proofErr w:type="gramEnd"/>
      <w:r w:rsidRPr="00395B86">
        <w:rPr>
          <w:rFonts w:ascii="宋体" w:eastAsia="宋体" w:hAnsi="Calibri" w:cs="宋体" w:hint="eastAsia"/>
          <w:kern w:val="0"/>
          <w:sz w:val="24"/>
          <w:szCs w:val="23"/>
        </w:rPr>
        <w:t>大股东侵占中小股东利益的可能性，中小股东会要求管理者充分保护自身权益，充分披露其在保护中小股方面的责任承担情况。</w:t>
      </w:r>
    </w:p>
    <w:p w:rsidR="0006027E" w:rsidRPr="00395B86" w:rsidRDefault="00F95021" w:rsidP="009A72A8">
      <w:pPr>
        <w:autoSpaceDE w:val="0"/>
        <w:autoSpaceDN w:val="0"/>
        <w:adjustRightInd w:val="0"/>
        <w:spacing w:line="360" w:lineRule="auto"/>
        <w:ind w:leftChars="200" w:left="420" w:rightChars="200" w:right="420" w:firstLineChars="150" w:firstLine="360"/>
        <w:mirrorIndents/>
        <w:jc w:val="left"/>
        <w:rPr>
          <w:rFonts w:ascii="宋体" w:eastAsia="宋体" w:hAnsi="Calibri" w:cs="宋体"/>
          <w:kern w:val="0"/>
          <w:sz w:val="24"/>
          <w:szCs w:val="23"/>
        </w:rPr>
      </w:pPr>
      <w:r w:rsidRPr="00395B86">
        <w:rPr>
          <w:rFonts w:ascii="宋体" w:eastAsia="宋体" w:hAnsi="Calibri" w:cs="宋体" w:hint="eastAsia"/>
          <w:kern w:val="0"/>
          <w:sz w:val="24"/>
          <w:szCs w:val="23"/>
        </w:rPr>
        <w:t>基于此，本文提出</w:t>
      </w:r>
      <w:r w:rsidR="0006027E" w:rsidRPr="00395B86">
        <w:rPr>
          <w:rFonts w:ascii="宋体" w:eastAsia="宋体" w:hAnsi="Calibri" w:cs="宋体" w:hint="eastAsia"/>
          <w:kern w:val="0"/>
          <w:sz w:val="24"/>
          <w:szCs w:val="23"/>
        </w:rPr>
        <w:t>：</w:t>
      </w:r>
    </w:p>
    <w:p w:rsidR="00395B86" w:rsidRPr="00395B86" w:rsidRDefault="00F95021" w:rsidP="009A72A8">
      <w:pPr>
        <w:autoSpaceDE w:val="0"/>
        <w:autoSpaceDN w:val="0"/>
        <w:adjustRightInd w:val="0"/>
        <w:spacing w:line="360" w:lineRule="auto"/>
        <w:ind w:leftChars="200" w:left="420" w:rightChars="200" w:right="420" w:firstLineChars="150" w:firstLine="361"/>
        <w:mirrorIndents/>
        <w:jc w:val="left"/>
        <w:rPr>
          <w:rFonts w:ascii="宋体" w:eastAsia="宋体" w:hAnsi="Calibri" w:cs="宋体"/>
          <w:b/>
          <w:kern w:val="0"/>
          <w:sz w:val="24"/>
          <w:szCs w:val="23"/>
        </w:rPr>
      </w:pPr>
      <w:r w:rsidRPr="00395B86">
        <w:rPr>
          <w:rFonts w:ascii="宋体" w:eastAsia="宋体" w:hAnsi="Calibri" w:cs="宋体" w:hint="eastAsia"/>
          <w:b/>
          <w:kern w:val="0"/>
          <w:sz w:val="24"/>
          <w:szCs w:val="23"/>
        </w:rPr>
        <w:t>假设</w:t>
      </w:r>
      <w:r w:rsidRPr="00395B86">
        <w:rPr>
          <w:rFonts w:ascii="Calibri" w:eastAsia="宋体" w:hAnsi="Calibri" w:cs="Calibri"/>
          <w:b/>
          <w:bCs/>
          <w:kern w:val="0"/>
          <w:sz w:val="24"/>
          <w:szCs w:val="23"/>
        </w:rPr>
        <w:t>6</w:t>
      </w:r>
      <w:r w:rsidRPr="00395B86">
        <w:rPr>
          <w:rFonts w:ascii="宋体" w:eastAsia="宋体" w:hAnsi="Calibri" w:cs="宋体" w:hint="eastAsia"/>
          <w:b/>
          <w:kern w:val="0"/>
          <w:sz w:val="24"/>
          <w:szCs w:val="23"/>
        </w:rPr>
        <w:t>：在其他条件不变的情</w:t>
      </w:r>
      <w:r w:rsidR="005859B5">
        <w:rPr>
          <w:rFonts w:ascii="宋体" w:eastAsia="宋体" w:hAnsi="Calibri" w:cs="宋体" w:hint="eastAsia"/>
          <w:b/>
          <w:kern w:val="0"/>
          <w:sz w:val="24"/>
          <w:szCs w:val="23"/>
        </w:rPr>
        <w:t>况下，企业社会责任会计信息披露与第一大股东持股比例呈正相关关系。</w:t>
      </w:r>
    </w:p>
    <w:p w:rsidR="00F95021" w:rsidRPr="00395B86" w:rsidRDefault="0006027E" w:rsidP="009A72A8">
      <w:pPr>
        <w:pStyle w:val="a5"/>
        <w:ind w:left="200"/>
        <w:jc w:val="left"/>
        <w:rPr>
          <w:sz w:val="28"/>
        </w:rPr>
      </w:pPr>
      <w:bookmarkStart w:id="14" w:name="_Toc410657348"/>
      <w:r w:rsidRPr="00395B86">
        <w:rPr>
          <w:sz w:val="28"/>
        </w:rPr>
        <w:t>3</w:t>
      </w:r>
      <w:r w:rsidR="00F95021" w:rsidRPr="00395B86">
        <w:rPr>
          <w:sz w:val="28"/>
        </w:rPr>
        <w:t>.2.4</w:t>
      </w:r>
      <w:r w:rsidR="00F95021" w:rsidRPr="00395B86">
        <w:rPr>
          <w:rFonts w:hint="eastAsia"/>
          <w:sz w:val="28"/>
        </w:rPr>
        <w:t>是否为重污染行业</w:t>
      </w:r>
      <w:bookmarkEnd w:id="14"/>
    </w:p>
    <w:p w:rsidR="00F95021" w:rsidRPr="00395B86" w:rsidRDefault="00F95021" w:rsidP="009A72A8">
      <w:pPr>
        <w:autoSpaceDE w:val="0"/>
        <w:autoSpaceDN w:val="0"/>
        <w:adjustRightInd w:val="0"/>
        <w:spacing w:line="360" w:lineRule="auto"/>
        <w:ind w:leftChars="200" w:left="420" w:rightChars="200" w:right="420" w:firstLineChars="250" w:firstLine="600"/>
        <w:mirrorIndents/>
        <w:jc w:val="left"/>
        <w:rPr>
          <w:rFonts w:ascii="宋体" w:eastAsia="宋体" w:hAnsi="Calibri" w:cs="宋体"/>
          <w:kern w:val="0"/>
          <w:sz w:val="24"/>
          <w:szCs w:val="23"/>
        </w:rPr>
      </w:pPr>
      <w:r w:rsidRPr="00395B86">
        <w:rPr>
          <w:rFonts w:ascii="宋体" w:eastAsia="宋体" w:hAnsi="Calibri" w:cs="宋体" w:hint="eastAsia"/>
          <w:kern w:val="0"/>
          <w:sz w:val="24"/>
          <w:szCs w:val="23"/>
        </w:rPr>
        <w:t>在我国</w:t>
      </w:r>
      <w:r w:rsidRPr="00395B86">
        <w:rPr>
          <w:rFonts w:ascii="宋体" w:eastAsia="宋体" w:hAnsi="Calibri" w:cs="宋体"/>
          <w:kern w:val="0"/>
          <w:sz w:val="24"/>
          <w:szCs w:val="23"/>
        </w:rPr>
        <w:t>“</w:t>
      </w:r>
      <w:r w:rsidRPr="00395B86">
        <w:rPr>
          <w:rFonts w:ascii="宋体" w:eastAsia="宋体" w:hAnsi="Calibri" w:cs="宋体" w:hint="eastAsia"/>
          <w:kern w:val="0"/>
          <w:sz w:val="24"/>
          <w:szCs w:val="23"/>
        </w:rPr>
        <w:t>谁污染，谁治理</w:t>
      </w:r>
      <w:r w:rsidRPr="00395B86">
        <w:rPr>
          <w:rFonts w:ascii="宋体" w:eastAsia="宋体" w:hAnsi="Calibri" w:cs="宋体"/>
          <w:kern w:val="0"/>
          <w:sz w:val="24"/>
          <w:szCs w:val="23"/>
        </w:rPr>
        <w:t>”</w:t>
      </w:r>
      <w:r w:rsidRPr="00395B86">
        <w:rPr>
          <w:rFonts w:ascii="宋体" w:eastAsia="宋体" w:hAnsi="Calibri" w:cs="宋体" w:hint="eastAsia"/>
          <w:kern w:val="0"/>
          <w:sz w:val="24"/>
          <w:szCs w:val="23"/>
        </w:rPr>
        <w:t>的政策下，重污染行业被要求承担更多的环境保护方面的责任。</w:t>
      </w:r>
    </w:p>
    <w:p w:rsidR="0006027E" w:rsidRPr="00395B86" w:rsidRDefault="00F95021" w:rsidP="009A72A8">
      <w:pPr>
        <w:autoSpaceDE w:val="0"/>
        <w:autoSpaceDN w:val="0"/>
        <w:adjustRightInd w:val="0"/>
        <w:spacing w:line="360" w:lineRule="auto"/>
        <w:ind w:leftChars="200" w:left="420" w:rightChars="200" w:right="420" w:firstLineChars="200" w:firstLine="480"/>
        <w:mirrorIndents/>
        <w:jc w:val="left"/>
        <w:rPr>
          <w:rFonts w:ascii="宋体" w:eastAsia="宋体" w:hAnsi="Calibri" w:cs="宋体"/>
          <w:kern w:val="0"/>
          <w:sz w:val="24"/>
          <w:szCs w:val="23"/>
        </w:rPr>
      </w:pPr>
      <w:r w:rsidRPr="00395B86">
        <w:rPr>
          <w:rFonts w:ascii="宋体" w:eastAsia="宋体" w:hAnsi="Calibri" w:cs="宋体" w:hint="eastAsia"/>
          <w:kern w:val="0"/>
          <w:sz w:val="24"/>
          <w:szCs w:val="23"/>
        </w:rPr>
        <w:t>基于此，本文提出</w:t>
      </w:r>
      <w:r w:rsidR="0006027E" w:rsidRPr="00395B86">
        <w:rPr>
          <w:rFonts w:ascii="宋体" w:eastAsia="宋体" w:hAnsi="Calibri" w:cs="宋体" w:hint="eastAsia"/>
          <w:kern w:val="0"/>
          <w:sz w:val="24"/>
          <w:szCs w:val="23"/>
        </w:rPr>
        <w:t>:</w:t>
      </w:r>
    </w:p>
    <w:p w:rsidR="00F95021" w:rsidRPr="00395B86" w:rsidRDefault="00F95021" w:rsidP="009A72A8">
      <w:pPr>
        <w:autoSpaceDE w:val="0"/>
        <w:autoSpaceDN w:val="0"/>
        <w:adjustRightInd w:val="0"/>
        <w:spacing w:line="360" w:lineRule="auto"/>
        <w:ind w:leftChars="200" w:left="420" w:rightChars="200" w:right="420" w:firstLineChars="200" w:firstLine="482"/>
        <w:mirrorIndents/>
        <w:jc w:val="left"/>
        <w:rPr>
          <w:rFonts w:ascii="宋体" w:eastAsia="宋体" w:hAnsi="Calibri" w:cs="宋体"/>
          <w:b/>
          <w:kern w:val="0"/>
          <w:sz w:val="24"/>
          <w:szCs w:val="23"/>
        </w:rPr>
      </w:pPr>
      <w:r w:rsidRPr="00395B86">
        <w:rPr>
          <w:rFonts w:ascii="宋体" w:eastAsia="宋体" w:hAnsi="Calibri" w:cs="宋体" w:hint="eastAsia"/>
          <w:b/>
          <w:kern w:val="0"/>
          <w:sz w:val="24"/>
          <w:szCs w:val="23"/>
        </w:rPr>
        <w:t>假设</w:t>
      </w:r>
      <w:r w:rsidRPr="00395B86">
        <w:rPr>
          <w:rFonts w:ascii="Calibri" w:eastAsia="宋体" w:hAnsi="Calibri" w:cs="Calibri"/>
          <w:b/>
          <w:bCs/>
          <w:kern w:val="0"/>
          <w:sz w:val="24"/>
          <w:szCs w:val="23"/>
        </w:rPr>
        <w:t>7</w:t>
      </w:r>
      <w:r w:rsidRPr="00395B86">
        <w:rPr>
          <w:rFonts w:ascii="宋体" w:eastAsia="宋体" w:hAnsi="Calibri" w:cs="宋体" w:hint="eastAsia"/>
          <w:b/>
          <w:kern w:val="0"/>
          <w:sz w:val="24"/>
          <w:szCs w:val="23"/>
        </w:rPr>
        <w:t>：在其他条件不变的情况下，社会责任信息披露水平与重污染行业上市公司呈正相关关系。</w:t>
      </w:r>
    </w:p>
    <w:p w:rsidR="0006027E" w:rsidRPr="00395B86" w:rsidRDefault="0006027E" w:rsidP="009A72A8">
      <w:pPr>
        <w:autoSpaceDE w:val="0"/>
        <w:autoSpaceDN w:val="0"/>
        <w:adjustRightInd w:val="0"/>
        <w:spacing w:line="360" w:lineRule="auto"/>
        <w:ind w:leftChars="200" w:left="420" w:rightChars="200" w:right="420"/>
        <w:mirrorIndents/>
        <w:jc w:val="left"/>
        <w:rPr>
          <w:rFonts w:ascii="宋体" w:eastAsia="宋体" w:hAnsi="Calibri" w:cs="宋体" w:hint="eastAsia"/>
          <w:kern w:val="0"/>
          <w:sz w:val="24"/>
          <w:szCs w:val="23"/>
        </w:rPr>
      </w:pPr>
    </w:p>
    <w:p w:rsidR="00F95021" w:rsidRPr="00395B86" w:rsidRDefault="0006027E" w:rsidP="009A72A8">
      <w:pPr>
        <w:pStyle w:val="a6"/>
        <w:ind w:left="200"/>
        <w:jc w:val="left"/>
        <w:rPr>
          <w:rStyle w:val="Char0"/>
        </w:rPr>
      </w:pPr>
      <w:bookmarkStart w:id="15" w:name="_Toc410657349"/>
      <w:r w:rsidRPr="00395B86">
        <w:t>3</w:t>
      </w:r>
      <w:r w:rsidR="00F95021" w:rsidRPr="00395B86">
        <w:t>.3</w:t>
      </w:r>
      <w:r w:rsidR="00F95021" w:rsidRPr="00395B86">
        <w:rPr>
          <w:rFonts w:hint="eastAsia"/>
        </w:rPr>
        <w:t>变量选取</w:t>
      </w:r>
      <w:bookmarkEnd w:id="15"/>
    </w:p>
    <w:p w:rsidR="00F95021" w:rsidRPr="00395B86" w:rsidRDefault="0006027E" w:rsidP="009A72A8">
      <w:pPr>
        <w:pStyle w:val="a5"/>
        <w:ind w:left="200"/>
        <w:jc w:val="left"/>
        <w:rPr>
          <w:sz w:val="28"/>
        </w:rPr>
      </w:pPr>
      <w:bookmarkStart w:id="16" w:name="_Toc410657350"/>
      <w:r w:rsidRPr="00395B86">
        <w:rPr>
          <w:sz w:val="28"/>
        </w:rPr>
        <w:t>3</w:t>
      </w:r>
      <w:r w:rsidR="00F95021" w:rsidRPr="00395B86">
        <w:rPr>
          <w:sz w:val="28"/>
        </w:rPr>
        <w:t>.3.1</w:t>
      </w:r>
      <w:r w:rsidR="00F95021" w:rsidRPr="00395B86">
        <w:rPr>
          <w:rFonts w:hint="eastAsia"/>
          <w:sz w:val="28"/>
        </w:rPr>
        <w:t>因变量</w:t>
      </w:r>
      <w:bookmarkEnd w:id="16"/>
    </w:p>
    <w:p w:rsidR="00F95021" w:rsidRPr="00395B86" w:rsidRDefault="00F95021" w:rsidP="009A72A8">
      <w:pPr>
        <w:autoSpaceDE w:val="0"/>
        <w:autoSpaceDN w:val="0"/>
        <w:adjustRightInd w:val="0"/>
        <w:spacing w:line="360" w:lineRule="auto"/>
        <w:ind w:leftChars="200" w:left="420" w:rightChars="200" w:right="420" w:firstLineChars="200" w:firstLine="480"/>
        <w:mirrorIndents/>
        <w:jc w:val="left"/>
        <w:rPr>
          <w:rFonts w:ascii="宋体" w:eastAsia="宋体" w:hAnsi="Calibri" w:cs="宋体"/>
          <w:kern w:val="0"/>
          <w:sz w:val="24"/>
          <w:szCs w:val="23"/>
        </w:rPr>
      </w:pPr>
      <w:r w:rsidRPr="00395B86">
        <w:rPr>
          <w:rFonts w:ascii="宋体" w:eastAsia="宋体" w:hAnsi="Calibri" w:cs="宋体" w:hint="eastAsia"/>
          <w:kern w:val="0"/>
          <w:sz w:val="24"/>
          <w:szCs w:val="23"/>
        </w:rPr>
        <w:t>本文采用中小企业上市公司社会责任信息披露现状分析中得出的企业社会责</w:t>
      </w:r>
      <w:r w:rsidRPr="00395B86">
        <w:rPr>
          <w:rFonts w:ascii="宋体" w:eastAsia="宋体" w:hAnsi="Calibri" w:cs="宋体" w:hint="eastAsia"/>
          <w:kern w:val="0"/>
          <w:sz w:val="24"/>
          <w:szCs w:val="23"/>
        </w:rPr>
        <w:lastRenderedPageBreak/>
        <w:t>任报告披露指数（</w:t>
      </w:r>
      <w:r w:rsidRPr="001A296E">
        <w:rPr>
          <w:rFonts w:ascii="宋体" w:eastAsia="宋体" w:hAnsi="Calibri" w:cs="宋体"/>
          <w:kern w:val="0"/>
          <w:sz w:val="24"/>
          <w:szCs w:val="23"/>
        </w:rPr>
        <w:t>CSR ID</w:t>
      </w:r>
      <w:r w:rsidRPr="00395B86">
        <w:rPr>
          <w:rFonts w:ascii="宋体" w:eastAsia="宋体" w:hAnsi="Calibri" w:cs="宋体" w:hint="eastAsia"/>
          <w:kern w:val="0"/>
          <w:sz w:val="24"/>
          <w:szCs w:val="23"/>
        </w:rPr>
        <w:t>）为因变量。</w:t>
      </w:r>
      <w:r w:rsidRPr="001A296E">
        <w:rPr>
          <w:rFonts w:ascii="宋体" w:eastAsia="宋体" w:hAnsi="Calibri" w:cs="宋体"/>
          <w:kern w:val="0"/>
          <w:sz w:val="24"/>
          <w:szCs w:val="23"/>
        </w:rPr>
        <w:t>CSR ID</w:t>
      </w:r>
      <w:r w:rsidRPr="00395B86">
        <w:rPr>
          <w:rFonts w:ascii="宋体" w:eastAsia="宋体" w:hAnsi="Calibri" w:cs="宋体" w:hint="eastAsia"/>
          <w:kern w:val="0"/>
          <w:sz w:val="24"/>
          <w:szCs w:val="23"/>
        </w:rPr>
        <w:t>越高，表明该企业社会责任信息披露水平越高。</w:t>
      </w:r>
    </w:p>
    <w:p w:rsidR="00F95021" w:rsidRPr="00395B86" w:rsidRDefault="00F95021" w:rsidP="009A72A8">
      <w:pPr>
        <w:spacing w:line="360" w:lineRule="auto"/>
        <w:ind w:leftChars="200" w:left="420" w:rightChars="200" w:right="420" w:firstLineChars="200" w:firstLine="480"/>
        <w:mirrorIndents/>
        <w:jc w:val="left"/>
        <w:rPr>
          <w:rFonts w:ascii="宋体" w:eastAsia="宋体" w:hAnsi="Calibri" w:cs="宋体"/>
          <w:kern w:val="0"/>
          <w:sz w:val="24"/>
          <w:szCs w:val="23"/>
        </w:rPr>
      </w:pPr>
      <w:r w:rsidRPr="00395B86">
        <w:rPr>
          <w:rFonts w:ascii="宋体" w:eastAsia="宋体" w:hAnsi="Calibri" w:cs="宋体" w:hint="eastAsia"/>
          <w:kern w:val="0"/>
          <w:sz w:val="24"/>
          <w:szCs w:val="23"/>
        </w:rPr>
        <w:t>目前我国学者常用的研究企业社会责任衡量的方法主要有声誉指数法和内容分析法。本文采用内容分析法进行相关分析。根据《中国企业社会责任报告评级标准（</w:t>
      </w:r>
      <w:r w:rsidRPr="001A296E">
        <w:rPr>
          <w:rFonts w:ascii="宋体" w:eastAsia="宋体" w:hAnsi="Calibri" w:cs="宋体"/>
          <w:kern w:val="0"/>
          <w:sz w:val="24"/>
          <w:szCs w:val="23"/>
        </w:rPr>
        <w:t>201 4</w:t>
      </w:r>
      <w:r w:rsidRPr="00395B86">
        <w:rPr>
          <w:rFonts w:ascii="宋体" w:eastAsia="宋体" w:hAnsi="Calibri" w:cs="宋体" w:hint="eastAsia"/>
          <w:kern w:val="0"/>
          <w:sz w:val="24"/>
          <w:szCs w:val="23"/>
        </w:rPr>
        <w:t>）》和</w:t>
      </w:r>
      <w:proofErr w:type="gramStart"/>
      <w:r w:rsidRPr="00395B86">
        <w:rPr>
          <w:rFonts w:ascii="宋体" w:eastAsia="宋体" w:hAnsi="Calibri" w:cs="宋体" w:hint="eastAsia"/>
          <w:kern w:val="0"/>
          <w:sz w:val="24"/>
          <w:szCs w:val="23"/>
        </w:rPr>
        <w:t>润灵</w:t>
      </w:r>
      <w:proofErr w:type="gramEnd"/>
      <w:r w:rsidRPr="00395B86">
        <w:rPr>
          <w:rFonts w:ascii="宋体" w:eastAsia="宋体" w:hAnsi="Calibri" w:cs="宋体" w:hint="eastAsia"/>
          <w:kern w:val="0"/>
          <w:sz w:val="24"/>
          <w:szCs w:val="23"/>
        </w:rPr>
        <w:t>环球责任评级对于</w:t>
      </w:r>
      <w:r w:rsidRPr="001A296E">
        <w:rPr>
          <w:rFonts w:ascii="宋体" w:eastAsia="宋体" w:hAnsi="Calibri" w:cs="宋体"/>
          <w:kern w:val="0"/>
          <w:sz w:val="24"/>
          <w:szCs w:val="23"/>
        </w:rPr>
        <w:t>CSR</w:t>
      </w:r>
      <w:r w:rsidRPr="00395B86">
        <w:rPr>
          <w:rFonts w:ascii="宋体" w:eastAsia="宋体" w:hAnsi="Calibri" w:cs="宋体" w:hint="eastAsia"/>
          <w:kern w:val="0"/>
          <w:sz w:val="24"/>
          <w:szCs w:val="23"/>
        </w:rPr>
        <w:t>评级的标准，我们选取了以下标准作为</w:t>
      </w:r>
      <w:r w:rsidRPr="001A296E">
        <w:rPr>
          <w:rFonts w:ascii="宋体" w:eastAsia="宋体" w:hAnsi="Calibri" w:cs="宋体"/>
          <w:kern w:val="0"/>
          <w:sz w:val="24"/>
          <w:szCs w:val="23"/>
        </w:rPr>
        <w:t>CSR</w:t>
      </w:r>
      <w:r w:rsidRPr="00395B86">
        <w:rPr>
          <w:rFonts w:ascii="宋体" w:eastAsia="宋体" w:hAnsi="Calibri" w:cs="宋体" w:hint="eastAsia"/>
          <w:kern w:val="0"/>
          <w:sz w:val="24"/>
          <w:szCs w:val="23"/>
        </w:rPr>
        <w:t>评分的标准：</w:t>
      </w:r>
    </w:p>
    <w:p w:rsidR="00F95021" w:rsidRPr="00395B86" w:rsidRDefault="00F95021" w:rsidP="009A72A8">
      <w:pPr>
        <w:pStyle w:val="Default"/>
        <w:spacing w:line="360" w:lineRule="auto"/>
        <w:mirrorIndents/>
        <w:rPr>
          <w:sz w:val="28"/>
        </w:rPr>
        <w:sectPr w:rsidR="00F95021" w:rsidRPr="00395B86" w:rsidSect="00D37DEC">
          <w:headerReference w:type="even" r:id="rId7"/>
          <w:headerReference w:type="default" r:id="rId8"/>
          <w:footerReference w:type="even" r:id="rId9"/>
          <w:footerReference w:type="default" r:id="rId10"/>
          <w:headerReference w:type="first" r:id="rId11"/>
          <w:footerReference w:type="first" r:id="rId12"/>
          <w:type w:val="continuous"/>
          <w:pgSz w:w="11906" w:h="17338"/>
          <w:pgMar w:top="1440" w:right="1080" w:bottom="1440" w:left="1080" w:header="720" w:footer="720" w:gutter="0"/>
          <w:cols w:space="720"/>
          <w:noEndnote/>
        </w:sectPr>
      </w:pPr>
    </w:p>
    <w:tbl>
      <w:tblPr>
        <w:tblStyle w:val="a3"/>
        <w:tblW w:w="10491" w:type="dxa"/>
        <w:jc w:val="center"/>
        <w:tblLayout w:type="fixed"/>
        <w:tblLook w:val="0000" w:firstRow="0" w:lastRow="0" w:firstColumn="0" w:lastColumn="0" w:noHBand="0" w:noVBand="0"/>
      </w:tblPr>
      <w:tblGrid>
        <w:gridCol w:w="2689"/>
        <w:gridCol w:w="1275"/>
        <w:gridCol w:w="6527"/>
      </w:tblGrid>
      <w:tr w:rsidR="00F95021" w:rsidRPr="00E007CE" w:rsidTr="00395B86">
        <w:trPr>
          <w:trHeight w:val="567"/>
          <w:jc w:val="center"/>
        </w:trPr>
        <w:tc>
          <w:tcPr>
            <w:tcW w:w="2689" w:type="dxa"/>
            <w:vMerge w:val="restart"/>
          </w:tcPr>
          <w:p w:rsidR="00F95021" w:rsidRPr="00E007CE" w:rsidRDefault="00F95021" w:rsidP="009A72A8">
            <w:pPr>
              <w:pStyle w:val="Default"/>
              <w:mirrorIndents/>
              <w:rPr>
                <w:rFonts w:ascii="宋体" w:eastAsia="宋体" w:cs="宋体"/>
                <w:b/>
                <w:sz w:val="22"/>
                <w:szCs w:val="21"/>
              </w:rPr>
            </w:pPr>
            <w:r w:rsidRPr="00E007CE">
              <w:rPr>
                <w:rFonts w:ascii="宋体" w:eastAsia="宋体" w:cs="宋体" w:hint="eastAsia"/>
                <w:b/>
                <w:sz w:val="22"/>
                <w:szCs w:val="21"/>
              </w:rPr>
              <w:lastRenderedPageBreak/>
              <w:t>实质性（</w:t>
            </w:r>
            <w:r w:rsidRPr="00E007CE">
              <w:rPr>
                <w:rFonts w:ascii="宋体" w:eastAsia="宋体" w:cs="宋体"/>
                <w:b/>
                <w:sz w:val="22"/>
                <w:szCs w:val="21"/>
              </w:rPr>
              <w:t>35%</w:t>
            </w:r>
            <w:r w:rsidRPr="00E007CE">
              <w:rPr>
                <w:rFonts w:ascii="宋体" w:eastAsia="宋体" w:cs="宋体" w:hint="eastAsia"/>
                <w:b/>
                <w:sz w:val="22"/>
                <w:szCs w:val="21"/>
              </w:rPr>
              <w:t>）：</w:t>
            </w:r>
            <w:r w:rsidRPr="00E007CE">
              <w:rPr>
                <w:rFonts w:ascii="宋体" w:eastAsia="宋体" w:cs="宋体"/>
                <w:b/>
                <w:sz w:val="22"/>
                <w:szCs w:val="21"/>
              </w:rPr>
              <w:t xml:space="preserve"> </w:t>
            </w:r>
          </w:p>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实质性是指报告披露企业可持续发展的关键性议题</w:t>
            </w:r>
            <w:r w:rsidRPr="00E007CE">
              <w:rPr>
                <w:rFonts w:ascii="宋体" w:eastAsia="宋体" w:cs="宋体"/>
                <w:sz w:val="22"/>
                <w:szCs w:val="21"/>
              </w:rPr>
              <w:t xml:space="preserve"> </w:t>
            </w:r>
            <w:r w:rsidRPr="00E007CE">
              <w:rPr>
                <w:rFonts w:ascii="宋体" w:eastAsia="宋体" w:cs="宋体" w:hint="eastAsia"/>
                <w:sz w:val="22"/>
                <w:szCs w:val="21"/>
              </w:rPr>
              <w:t>及其识别其识别</w:t>
            </w:r>
            <w:r w:rsidRPr="00E007CE">
              <w:rPr>
                <w:rFonts w:ascii="宋体" w:eastAsia="宋体" w:cs="宋体"/>
                <w:sz w:val="22"/>
                <w:szCs w:val="21"/>
              </w:rPr>
              <w:t xml:space="preserve"> </w:t>
            </w:r>
            <w:r w:rsidRPr="00E007CE">
              <w:rPr>
                <w:rFonts w:ascii="宋体" w:eastAsia="宋体" w:cs="宋体" w:hint="eastAsia"/>
                <w:sz w:val="22"/>
                <w:szCs w:val="21"/>
              </w:rPr>
              <w:t>过程，</w:t>
            </w:r>
            <w:r w:rsidRPr="00E007CE">
              <w:rPr>
                <w:rFonts w:ascii="宋体" w:eastAsia="宋体" w:cs="宋体"/>
                <w:sz w:val="22"/>
                <w:szCs w:val="21"/>
              </w:rPr>
              <w:t xml:space="preserve"> </w:t>
            </w:r>
            <w:r w:rsidRPr="00E007CE">
              <w:rPr>
                <w:rFonts w:ascii="宋体" w:eastAsia="宋体" w:cs="宋体" w:hint="eastAsia"/>
                <w:sz w:val="22"/>
                <w:szCs w:val="21"/>
              </w:rPr>
              <w:t>以及企业运营对利益相关方的重大影响。</w:t>
            </w:r>
            <w:r w:rsidRPr="00E007CE">
              <w:rPr>
                <w:rFonts w:ascii="宋体" w:eastAsia="宋体" w:cs="宋体"/>
                <w:sz w:val="22"/>
                <w:szCs w:val="21"/>
              </w:rPr>
              <w:t xml:space="preserve"> </w:t>
            </w:r>
          </w:p>
        </w:tc>
        <w:tc>
          <w:tcPr>
            <w:tcW w:w="1275"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sz w:val="22"/>
                <w:szCs w:val="21"/>
              </w:rPr>
              <w:t>80-100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企业披露了实质性议题识别流程；报告充分披露了企业在责任管理、市场责任、社会责任和环境责任等四大责任领域的所有关键议题，且充分披露了当年的核心议题，表现优秀；企业对识别的核心议题制定</w:t>
            </w:r>
            <w:r w:rsidRPr="00E007CE">
              <w:rPr>
                <w:rFonts w:ascii="宋体" w:eastAsia="宋体" w:cs="宋体"/>
                <w:sz w:val="22"/>
                <w:szCs w:val="21"/>
              </w:rPr>
              <w:t xml:space="preserve"> </w:t>
            </w:r>
          </w:p>
        </w:tc>
      </w:tr>
      <w:tr w:rsidR="00F95021" w:rsidRPr="00E007CE" w:rsidTr="00395B86">
        <w:trPr>
          <w:trHeight w:val="417"/>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60-80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企业披露了实质性议题识别流程，</w:t>
            </w:r>
            <w:proofErr w:type="gramStart"/>
            <w:r w:rsidRPr="00E007CE">
              <w:rPr>
                <w:rFonts w:ascii="宋体" w:eastAsia="宋体" w:cs="宋体" w:hint="eastAsia"/>
                <w:sz w:val="22"/>
                <w:szCs w:val="21"/>
              </w:rPr>
              <w:t>且报告</w:t>
            </w:r>
            <w:proofErr w:type="gramEnd"/>
            <w:r w:rsidRPr="00E007CE">
              <w:rPr>
                <w:rFonts w:ascii="宋体" w:eastAsia="宋体" w:cs="宋体" w:hint="eastAsia"/>
                <w:sz w:val="22"/>
                <w:szCs w:val="21"/>
              </w:rPr>
              <w:t>披露了企业在责任管理、市场责任、社会责任和环境责任四大责任领域的大部分关键议题和当年的核心议题，具有较好的实质性</w:t>
            </w:r>
            <w:r w:rsidRPr="00E007CE">
              <w:rPr>
                <w:rFonts w:ascii="宋体" w:eastAsia="宋体" w:cs="宋体"/>
                <w:sz w:val="22"/>
                <w:szCs w:val="21"/>
              </w:rPr>
              <w:t xml:space="preserve"> </w:t>
            </w:r>
          </w:p>
        </w:tc>
      </w:tr>
      <w:tr w:rsidR="00F95021" w:rsidRPr="00E007CE" w:rsidTr="00395B86">
        <w:trPr>
          <w:trHeight w:val="261"/>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40-60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企业未披露关键性议题识别流程，但报告披露了责任管理、市场责任、社会责任和环境责任四大责任领域大部分关键议题。</w:t>
            </w:r>
            <w:r w:rsidRPr="00E007CE">
              <w:rPr>
                <w:rFonts w:ascii="宋体" w:eastAsia="宋体" w:cs="宋体"/>
                <w:sz w:val="22"/>
                <w:szCs w:val="21"/>
              </w:rPr>
              <w:t xml:space="preserve"> </w:t>
            </w:r>
          </w:p>
        </w:tc>
      </w:tr>
      <w:tr w:rsidR="00F95021" w:rsidRPr="00E007CE" w:rsidTr="00395B86">
        <w:trPr>
          <w:trHeight w:val="261"/>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20-40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企业未披露关键性议题识别流程，其报告仅披露了责任管理、市场责任、社会责任和环境责任四大责任领域中某一领域的部分关键议题，且披露很不充分。</w:t>
            </w:r>
            <w:r w:rsidRPr="00E007CE">
              <w:rPr>
                <w:rFonts w:ascii="宋体" w:eastAsia="宋体" w:cs="宋体"/>
                <w:sz w:val="22"/>
                <w:szCs w:val="21"/>
              </w:rPr>
              <w:t xml:space="preserve"> </w:t>
            </w:r>
          </w:p>
        </w:tc>
      </w:tr>
      <w:tr w:rsidR="00F95021" w:rsidRPr="00E007CE" w:rsidTr="00395B86">
        <w:trPr>
          <w:trHeight w:val="114"/>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0-20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企业未披露关键性议题识别流程，其报告也几乎未披露任何关键议题。</w:t>
            </w:r>
            <w:r w:rsidRPr="00E007CE">
              <w:rPr>
                <w:rFonts w:ascii="宋体" w:eastAsia="宋体" w:cs="宋体"/>
                <w:sz w:val="22"/>
                <w:szCs w:val="21"/>
              </w:rPr>
              <w:t xml:space="preserve"> </w:t>
            </w:r>
          </w:p>
        </w:tc>
      </w:tr>
      <w:tr w:rsidR="00F95021" w:rsidRPr="00E007CE" w:rsidTr="005859B5">
        <w:trPr>
          <w:trHeight w:val="416"/>
          <w:jc w:val="center"/>
        </w:trPr>
        <w:tc>
          <w:tcPr>
            <w:tcW w:w="2689" w:type="dxa"/>
            <w:vMerge w:val="restart"/>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b/>
                <w:sz w:val="22"/>
                <w:szCs w:val="21"/>
              </w:rPr>
              <w:t>可比性（</w:t>
            </w:r>
            <w:r w:rsidRPr="00E007CE">
              <w:rPr>
                <w:rFonts w:ascii="宋体" w:eastAsia="宋体" w:cs="宋体"/>
                <w:b/>
                <w:sz w:val="22"/>
                <w:szCs w:val="21"/>
              </w:rPr>
              <w:t>25%</w:t>
            </w:r>
            <w:r w:rsidRPr="00E007CE">
              <w:rPr>
                <w:rFonts w:ascii="宋体" w:eastAsia="宋体" w:cs="宋体" w:hint="eastAsia"/>
                <w:b/>
                <w:sz w:val="22"/>
                <w:szCs w:val="21"/>
              </w:rPr>
              <w:t>）：</w:t>
            </w:r>
            <w:r w:rsidRPr="00E007CE">
              <w:rPr>
                <w:rFonts w:ascii="宋体" w:eastAsia="宋体" w:cs="宋体"/>
                <w:sz w:val="22"/>
                <w:szCs w:val="21"/>
              </w:rPr>
              <w:t xml:space="preserve"> </w:t>
            </w:r>
          </w:p>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可比性是指报告对信息的披露应有助于利益相关方对企业的关键定量责任绩效进行分析和比较。</w:t>
            </w:r>
            <w:r w:rsidRPr="00E007CE">
              <w:rPr>
                <w:rFonts w:ascii="宋体" w:eastAsia="宋体" w:cs="宋体"/>
                <w:sz w:val="22"/>
                <w:szCs w:val="21"/>
              </w:rPr>
              <w:t xml:space="preserve"> </w:t>
            </w: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80-100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报告披露了大部分关键绩效指标的历史数据，且披露了部分行业数</w:t>
            </w:r>
            <w:r w:rsidRPr="00E007CE">
              <w:rPr>
                <w:rFonts w:ascii="宋体" w:eastAsia="宋体" w:cs="宋体"/>
                <w:sz w:val="22"/>
                <w:szCs w:val="21"/>
              </w:rPr>
              <w:t xml:space="preserve"> </w:t>
            </w:r>
          </w:p>
        </w:tc>
      </w:tr>
      <w:tr w:rsidR="00F95021" w:rsidRPr="00E007CE" w:rsidTr="00395B86">
        <w:trPr>
          <w:trHeight w:val="261"/>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60-80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报告仅披露了大部分关键绩效指标的历史数据，未披露行业数据；或报告披露了部分关键绩效指标的历史数据，以及少量的行业数据。</w:t>
            </w:r>
            <w:r w:rsidRPr="00E007CE">
              <w:rPr>
                <w:rFonts w:ascii="宋体" w:eastAsia="宋体" w:cs="宋体"/>
                <w:sz w:val="22"/>
                <w:szCs w:val="21"/>
              </w:rPr>
              <w:t xml:space="preserve"> </w:t>
            </w:r>
          </w:p>
        </w:tc>
      </w:tr>
      <w:tr w:rsidR="00F95021" w:rsidRPr="00E007CE" w:rsidTr="00395B86">
        <w:trPr>
          <w:trHeight w:val="114"/>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40-60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报告仅披露了部分关键绩效指标的历史数据，未披露行业数据。</w:t>
            </w:r>
            <w:r w:rsidRPr="00E007CE">
              <w:rPr>
                <w:rFonts w:ascii="宋体" w:eastAsia="宋体" w:cs="宋体"/>
                <w:sz w:val="22"/>
                <w:szCs w:val="21"/>
              </w:rPr>
              <w:t xml:space="preserve"> </w:t>
            </w:r>
          </w:p>
        </w:tc>
      </w:tr>
      <w:tr w:rsidR="00F95021" w:rsidRPr="00E007CE" w:rsidTr="00395B86">
        <w:trPr>
          <w:trHeight w:val="114"/>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20-40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报告仅披露了少量关键绩效指标的历史数据，未披露行业数据。</w:t>
            </w:r>
            <w:r w:rsidRPr="00E007CE">
              <w:rPr>
                <w:rFonts w:ascii="宋体" w:eastAsia="宋体" w:cs="宋体"/>
                <w:sz w:val="22"/>
                <w:szCs w:val="21"/>
              </w:rPr>
              <w:t xml:space="preserve"> </w:t>
            </w:r>
          </w:p>
        </w:tc>
      </w:tr>
      <w:tr w:rsidR="00F95021" w:rsidRPr="00E007CE" w:rsidTr="00395B86">
        <w:trPr>
          <w:trHeight w:val="114"/>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0-20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报告几乎没有披露历史数据以及行业数据。</w:t>
            </w:r>
            <w:r w:rsidRPr="00E007CE">
              <w:rPr>
                <w:rFonts w:ascii="宋体" w:eastAsia="宋体" w:cs="宋体"/>
                <w:sz w:val="22"/>
                <w:szCs w:val="21"/>
              </w:rPr>
              <w:t xml:space="preserve"> </w:t>
            </w:r>
          </w:p>
        </w:tc>
      </w:tr>
      <w:tr w:rsidR="00F95021" w:rsidRPr="00E007CE" w:rsidTr="00395B86">
        <w:trPr>
          <w:trHeight w:val="581"/>
          <w:jc w:val="center"/>
        </w:trPr>
        <w:tc>
          <w:tcPr>
            <w:tcW w:w="2689" w:type="dxa"/>
            <w:vMerge w:val="restart"/>
          </w:tcPr>
          <w:p w:rsidR="00F95021" w:rsidRPr="00E007CE" w:rsidRDefault="00F95021" w:rsidP="009A72A8">
            <w:pPr>
              <w:pStyle w:val="Default"/>
              <w:mirrorIndents/>
              <w:rPr>
                <w:rFonts w:ascii="宋体" w:eastAsia="宋体" w:cs="宋体"/>
                <w:b/>
                <w:sz w:val="22"/>
                <w:szCs w:val="21"/>
              </w:rPr>
            </w:pPr>
            <w:r w:rsidRPr="00E007CE">
              <w:rPr>
                <w:rFonts w:ascii="宋体" w:eastAsia="宋体" w:cs="宋体" w:hint="eastAsia"/>
                <w:b/>
                <w:sz w:val="22"/>
                <w:szCs w:val="21"/>
              </w:rPr>
              <w:t>平衡性（</w:t>
            </w:r>
            <w:r w:rsidRPr="00E007CE">
              <w:rPr>
                <w:rFonts w:ascii="宋体" w:eastAsia="宋体" w:cs="宋体"/>
                <w:b/>
                <w:sz w:val="22"/>
                <w:szCs w:val="21"/>
              </w:rPr>
              <w:t>25%</w:t>
            </w:r>
            <w:r w:rsidRPr="00E007CE">
              <w:rPr>
                <w:rFonts w:ascii="宋体" w:eastAsia="宋体" w:cs="宋体" w:hint="eastAsia"/>
                <w:b/>
                <w:sz w:val="22"/>
                <w:szCs w:val="21"/>
              </w:rPr>
              <w:t>）</w:t>
            </w:r>
            <w:r w:rsidRPr="00E007CE">
              <w:rPr>
                <w:rFonts w:ascii="宋体" w:eastAsia="宋体" w:cs="宋体"/>
                <w:b/>
                <w:sz w:val="22"/>
                <w:szCs w:val="21"/>
              </w:rPr>
              <w:t xml:space="preserve"> </w:t>
            </w:r>
          </w:p>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平衡性是指企业社会责任报告应中肯、客观地披露企业在报告期内的正面信息和负面信息，或客观分析企业经营过程面临的风险和机遇，</w:t>
            </w:r>
            <w:r w:rsidRPr="00E007CE">
              <w:rPr>
                <w:rFonts w:ascii="宋体" w:eastAsia="宋体" w:cs="宋体"/>
                <w:sz w:val="22"/>
                <w:szCs w:val="21"/>
              </w:rPr>
              <w:t xml:space="preserve"> </w:t>
            </w: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80-100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报告披露了企业在报告期内发生的实质性负面信息或劣势分析，并且详细阐述了负面信息或劣势分析发生的原因以及针对负面问题或劣势分析的改进措施。</w:t>
            </w:r>
            <w:r w:rsidRPr="00E007CE">
              <w:rPr>
                <w:rFonts w:ascii="宋体" w:eastAsia="宋体" w:cs="宋体"/>
                <w:sz w:val="22"/>
                <w:szCs w:val="21"/>
              </w:rPr>
              <w:t xml:space="preserve"> </w:t>
            </w:r>
          </w:p>
        </w:tc>
      </w:tr>
      <w:tr w:rsidR="00F95021" w:rsidRPr="00E007CE" w:rsidTr="00395B86">
        <w:trPr>
          <w:trHeight w:val="261"/>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60-80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报告披露了企业在报告期内发生的实质性负面信息或劣势分析，但未阐述负面信息发生或劣势分析原因，也未说明改进措施。</w:t>
            </w:r>
            <w:r w:rsidRPr="00E007CE">
              <w:rPr>
                <w:rFonts w:ascii="宋体" w:eastAsia="宋体" w:cs="宋体"/>
                <w:sz w:val="22"/>
                <w:szCs w:val="21"/>
              </w:rPr>
              <w:t xml:space="preserve"> </w:t>
            </w:r>
          </w:p>
        </w:tc>
      </w:tr>
      <w:tr w:rsidR="00F95021" w:rsidRPr="00E007CE" w:rsidTr="00395B86">
        <w:trPr>
          <w:trHeight w:val="261"/>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40-60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报告仅披露了企业在报告期内的部分实质性负面信息或劣势分析，但社会已知晓的重大问题没有进行披露和回应。</w:t>
            </w:r>
            <w:r w:rsidRPr="00E007CE">
              <w:rPr>
                <w:rFonts w:ascii="宋体" w:eastAsia="宋体" w:cs="宋体"/>
                <w:sz w:val="22"/>
                <w:szCs w:val="21"/>
              </w:rPr>
              <w:t xml:space="preserve"> </w:t>
            </w:r>
          </w:p>
        </w:tc>
      </w:tr>
      <w:tr w:rsidR="00F95021" w:rsidRPr="00E007CE" w:rsidTr="00395B86">
        <w:trPr>
          <w:trHeight w:val="261"/>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20-40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报告披露的负面信息或劣势分析不具有实质性，社会已知晓的重大问题没有进行披露和回应。</w:t>
            </w:r>
            <w:r w:rsidRPr="00E007CE">
              <w:rPr>
                <w:rFonts w:ascii="宋体" w:eastAsia="宋体" w:cs="宋体"/>
                <w:sz w:val="22"/>
                <w:szCs w:val="21"/>
              </w:rPr>
              <w:t xml:space="preserve"> </w:t>
            </w:r>
          </w:p>
        </w:tc>
      </w:tr>
      <w:tr w:rsidR="00F95021" w:rsidRPr="00E007CE" w:rsidTr="00395B86">
        <w:trPr>
          <w:trHeight w:val="114"/>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0-20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报告未披露任何社会责任负面信息或劣势分析。</w:t>
            </w:r>
            <w:r w:rsidRPr="00E007CE">
              <w:rPr>
                <w:rFonts w:ascii="宋体" w:eastAsia="宋体" w:cs="宋体"/>
                <w:sz w:val="22"/>
                <w:szCs w:val="21"/>
              </w:rPr>
              <w:t xml:space="preserve"> </w:t>
            </w:r>
          </w:p>
        </w:tc>
      </w:tr>
      <w:tr w:rsidR="00F95021" w:rsidRPr="00E007CE" w:rsidTr="00395B86">
        <w:trPr>
          <w:trHeight w:val="822"/>
          <w:jc w:val="center"/>
        </w:trPr>
        <w:tc>
          <w:tcPr>
            <w:tcW w:w="2689" w:type="dxa"/>
            <w:vMerge w:val="restart"/>
          </w:tcPr>
          <w:p w:rsidR="00F95021" w:rsidRPr="00E007CE" w:rsidRDefault="00F95021" w:rsidP="009A72A8">
            <w:pPr>
              <w:pStyle w:val="Default"/>
              <w:mirrorIndents/>
              <w:rPr>
                <w:rFonts w:ascii="宋体" w:eastAsia="宋体" w:cs="宋体"/>
                <w:b/>
                <w:sz w:val="22"/>
                <w:szCs w:val="21"/>
              </w:rPr>
            </w:pPr>
            <w:r w:rsidRPr="00E007CE">
              <w:rPr>
                <w:rFonts w:ascii="宋体" w:eastAsia="宋体" w:cs="宋体" w:hint="eastAsia"/>
                <w:b/>
                <w:sz w:val="22"/>
                <w:szCs w:val="21"/>
              </w:rPr>
              <w:t>可读性（</w:t>
            </w:r>
            <w:r w:rsidRPr="00E007CE">
              <w:rPr>
                <w:rFonts w:ascii="宋体" w:eastAsia="宋体" w:cs="宋体"/>
                <w:b/>
                <w:sz w:val="22"/>
                <w:szCs w:val="21"/>
              </w:rPr>
              <w:t>10%</w:t>
            </w:r>
            <w:r w:rsidRPr="00E007CE">
              <w:rPr>
                <w:rFonts w:ascii="宋体" w:eastAsia="宋体" w:cs="宋体" w:hint="eastAsia"/>
                <w:b/>
                <w:sz w:val="22"/>
                <w:szCs w:val="21"/>
              </w:rPr>
              <w:t>）</w:t>
            </w:r>
            <w:r w:rsidRPr="00E007CE">
              <w:rPr>
                <w:rFonts w:ascii="宋体" w:eastAsia="宋体" w:cs="宋体"/>
                <w:b/>
                <w:sz w:val="22"/>
                <w:szCs w:val="21"/>
              </w:rPr>
              <w:t xml:space="preserve"> </w:t>
            </w:r>
          </w:p>
          <w:p w:rsidR="00F95021" w:rsidRPr="00E007CE" w:rsidRDefault="00F95021" w:rsidP="009A72A8">
            <w:pPr>
              <w:pStyle w:val="Default"/>
              <w:mirrorIndents/>
              <w:rPr>
                <w:rFonts w:ascii="微软雅黑" w:eastAsia="微软雅黑" w:cs="微软雅黑"/>
                <w:sz w:val="22"/>
                <w:szCs w:val="21"/>
              </w:rPr>
            </w:pPr>
            <w:r w:rsidRPr="00E007CE">
              <w:rPr>
                <w:rFonts w:ascii="宋体" w:eastAsia="宋体" w:cs="宋体" w:hint="eastAsia"/>
                <w:sz w:val="22"/>
                <w:szCs w:val="21"/>
              </w:rPr>
              <w:t>可读性是指报告的信息披露方式易于读者、获取、理解和接受</w:t>
            </w:r>
            <w:r w:rsidRPr="00E007CE">
              <w:rPr>
                <w:rFonts w:ascii="微软雅黑" w:eastAsia="微软雅黑" w:cs="微软雅黑" w:hint="eastAsia"/>
                <w:sz w:val="22"/>
                <w:szCs w:val="21"/>
              </w:rPr>
              <w:t>。</w:t>
            </w: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80-100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报告可通过多种渠道、不同媒介获取，其语言简洁、流畅，表达方式丰富多彩，流程图、数据表、图片等的合理使用使报告直观易理解，并进行了精美的排版</w:t>
            </w:r>
            <w:r w:rsidRPr="00E007CE">
              <w:rPr>
                <w:rFonts w:ascii="宋体" w:eastAsia="宋体" w:cs="宋体"/>
                <w:sz w:val="22"/>
                <w:szCs w:val="21"/>
              </w:rPr>
              <w:t xml:space="preserve"> </w:t>
            </w:r>
          </w:p>
        </w:tc>
      </w:tr>
      <w:tr w:rsidR="00F95021" w:rsidRPr="00E007CE" w:rsidTr="00395B86">
        <w:trPr>
          <w:trHeight w:val="261"/>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60-80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报告可通过较多渠道获取，其语言简洁、流畅，采用了流程图、数据表、图片等多种表达方式，进行了合理的排版设计。</w:t>
            </w:r>
            <w:r w:rsidRPr="00E007CE">
              <w:rPr>
                <w:rFonts w:ascii="宋体" w:eastAsia="宋体" w:cs="宋体"/>
                <w:sz w:val="22"/>
                <w:szCs w:val="21"/>
              </w:rPr>
              <w:t xml:space="preserve"> </w:t>
            </w:r>
          </w:p>
        </w:tc>
      </w:tr>
      <w:tr w:rsidR="00F95021" w:rsidRPr="00E007CE" w:rsidTr="00395B86">
        <w:trPr>
          <w:trHeight w:val="261"/>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40-60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报告可通过一定的渠道获取，其语言基本简洁、流畅，使用了流程图、数据表、图片等表达形式，设计排版欠美观。</w:t>
            </w:r>
            <w:r w:rsidRPr="00E007CE">
              <w:rPr>
                <w:rFonts w:ascii="宋体" w:eastAsia="宋体" w:cs="宋体"/>
                <w:sz w:val="22"/>
                <w:szCs w:val="21"/>
              </w:rPr>
              <w:t xml:space="preserve"> </w:t>
            </w:r>
          </w:p>
        </w:tc>
      </w:tr>
      <w:tr w:rsidR="00F95021" w:rsidRPr="00E007CE" w:rsidTr="00395B86">
        <w:trPr>
          <w:trHeight w:val="261"/>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20-40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报告获取渠道较单一，其语言欠简洁、流畅，很少使用数据图、</w:t>
            </w:r>
            <w:r w:rsidRPr="00E007CE">
              <w:rPr>
                <w:rFonts w:ascii="宋体" w:eastAsia="宋体" w:cs="宋体" w:hint="eastAsia"/>
                <w:sz w:val="22"/>
                <w:szCs w:val="21"/>
              </w:rPr>
              <w:lastRenderedPageBreak/>
              <w:t>数据表、图片，无排版设计。</w:t>
            </w:r>
            <w:r w:rsidRPr="00E007CE">
              <w:rPr>
                <w:rFonts w:ascii="宋体" w:eastAsia="宋体" w:cs="宋体"/>
                <w:sz w:val="22"/>
                <w:szCs w:val="21"/>
              </w:rPr>
              <w:t xml:space="preserve"> </w:t>
            </w:r>
          </w:p>
        </w:tc>
      </w:tr>
      <w:tr w:rsidR="00F95021" w:rsidRPr="00E007CE" w:rsidTr="00395B86">
        <w:trPr>
          <w:trHeight w:val="261"/>
          <w:jc w:val="center"/>
        </w:trPr>
        <w:tc>
          <w:tcPr>
            <w:tcW w:w="2689" w:type="dxa"/>
            <w:vMerge/>
          </w:tcPr>
          <w:p w:rsidR="00F95021" w:rsidRPr="00E007CE" w:rsidRDefault="00F95021" w:rsidP="009A72A8">
            <w:pPr>
              <w:pStyle w:val="Default"/>
              <w:mirrorIndents/>
              <w:rPr>
                <w:rFonts w:ascii="Calibri" w:hAnsi="Calibri" w:cs="Calibri"/>
                <w:sz w:val="22"/>
                <w:szCs w:val="21"/>
              </w:rPr>
            </w:pPr>
          </w:p>
        </w:tc>
        <w:tc>
          <w:tcPr>
            <w:tcW w:w="1275" w:type="dxa"/>
          </w:tcPr>
          <w:p w:rsidR="00F95021" w:rsidRPr="00E007CE" w:rsidRDefault="00F95021" w:rsidP="009A72A8">
            <w:pPr>
              <w:pStyle w:val="Default"/>
              <w:mirrorIndents/>
              <w:rPr>
                <w:rFonts w:ascii="Calibri" w:hAnsi="Calibri" w:cs="Calibri"/>
                <w:sz w:val="22"/>
                <w:szCs w:val="21"/>
              </w:rPr>
            </w:pPr>
            <w:r w:rsidRPr="00E007CE">
              <w:rPr>
                <w:rFonts w:ascii="Calibri" w:hAnsi="Calibri" w:cs="Calibri"/>
                <w:sz w:val="22"/>
                <w:szCs w:val="21"/>
              </w:rPr>
              <w:t>0-20</w:t>
            </w:r>
          </w:p>
        </w:tc>
        <w:tc>
          <w:tcPr>
            <w:tcW w:w="6527" w:type="dxa"/>
          </w:tcPr>
          <w:p w:rsidR="00F95021" w:rsidRPr="00E007CE" w:rsidRDefault="00F95021" w:rsidP="009A72A8">
            <w:pPr>
              <w:pStyle w:val="Default"/>
              <w:mirrorIndents/>
              <w:rPr>
                <w:rFonts w:ascii="宋体" w:eastAsia="宋体" w:cs="宋体"/>
                <w:sz w:val="22"/>
                <w:szCs w:val="21"/>
              </w:rPr>
            </w:pPr>
            <w:r w:rsidRPr="00E007CE">
              <w:rPr>
                <w:rFonts w:ascii="宋体" w:eastAsia="宋体" w:cs="宋体" w:hint="eastAsia"/>
                <w:sz w:val="22"/>
                <w:szCs w:val="21"/>
              </w:rPr>
              <w:t>没有披露报告获取方式，其语言较为晦涩，没有使用任何流程图、数据图、图片等表达形式，不易理解。</w:t>
            </w:r>
            <w:r w:rsidRPr="00E007CE">
              <w:rPr>
                <w:rFonts w:ascii="宋体" w:eastAsia="宋体" w:cs="宋体"/>
                <w:sz w:val="22"/>
                <w:szCs w:val="21"/>
              </w:rPr>
              <w:t xml:space="preserve"> </w:t>
            </w:r>
          </w:p>
        </w:tc>
      </w:tr>
    </w:tbl>
    <w:p w:rsidR="00F95021" w:rsidRPr="00395B86" w:rsidRDefault="00F95021" w:rsidP="009A72A8">
      <w:pPr>
        <w:autoSpaceDE w:val="0"/>
        <w:autoSpaceDN w:val="0"/>
        <w:adjustRightInd w:val="0"/>
        <w:spacing w:line="360" w:lineRule="auto"/>
        <w:mirrorIndents/>
        <w:jc w:val="left"/>
        <w:rPr>
          <w:rFonts w:ascii="宋体" w:eastAsia="宋体"/>
          <w:kern w:val="0"/>
          <w:sz w:val="28"/>
          <w:szCs w:val="24"/>
        </w:rPr>
        <w:sectPr w:rsidR="00F95021" w:rsidRPr="00395B86" w:rsidSect="00D37DEC">
          <w:type w:val="continuous"/>
          <w:pgSz w:w="11906" w:h="17338"/>
          <w:pgMar w:top="1440" w:right="1080" w:bottom="1440" w:left="1080" w:header="720" w:footer="720" w:gutter="0"/>
          <w:cols w:space="720"/>
          <w:noEndnote/>
        </w:sectPr>
      </w:pPr>
    </w:p>
    <w:p w:rsidR="001A296E" w:rsidRDefault="0006027E" w:rsidP="009A72A8">
      <w:pPr>
        <w:pStyle w:val="a5"/>
        <w:ind w:left="200"/>
        <w:jc w:val="left"/>
        <w:rPr>
          <w:sz w:val="28"/>
        </w:rPr>
      </w:pPr>
      <w:bookmarkStart w:id="17" w:name="_Toc410657351"/>
      <w:r w:rsidRPr="00395B86">
        <w:rPr>
          <w:sz w:val="28"/>
        </w:rPr>
        <w:lastRenderedPageBreak/>
        <w:t>3</w:t>
      </w:r>
      <w:r w:rsidR="004C54FF" w:rsidRPr="00395B86">
        <w:rPr>
          <w:sz w:val="28"/>
        </w:rPr>
        <w:t>.3.2</w:t>
      </w:r>
      <w:r w:rsidR="004C54FF" w:rsidRPr="00395B86">
        <w:rPr>
          <w:rFonts w:hint="eastAsia"/>
          <w:sz w:val="28"/>
        </w:rPr>
        <w:t>自变量</w:t>
      </w:r>
      <w:bookmarkEnd w:id="17"/>
    </w:p>
    <w:p w:rsidR="00D37DEC" w:rsidRDefault="00D37DEC" w:rsidP="009A72A8">
      <w:pPr>
        <w:ind w:firstLineChars="150" w:firstLine="361"/>
        <w:jc w:val="left"/>
        <w:rPr>
          <w:rFonts w:ascii="宋体" w:hAnsi="Calibri" w:cs="宋体"/>
          <w:b/>
          <w:bCs/>
          <w:kern w:val="0"/>
          <w:sz w:val="24"/>
          <w:szCs w:val="23"/>
        </w:rPr>
      </w:pPr>
      <w:bookmarkStart w:id="18" w:name="_Toc410657129"/>
      <w:bookmarkStart w:id="19" w:name="_Toc410657352"/>
    </w:p>
    <w:p w:rsidR="00D37DEC" w:rsidRPr="00D37DEC" w:rsidRDefault="00D37DEC" w:rsidP="009A72A8">
      <w:pPr>
        <w:spacing w:line="360" w:lineRule="auto"/>
        <w:ind w:firstLineChars="150" w:firstLine="360"/>
        <w:jc w:val="left"/>
        <w:rPr>
          <w:rFonts w:ascii="宋体" w:eastAsia="宋体" w:hAnsi="Calibri" w:cs="宋体" w:hint="eastAsia"/>
          <w:kern w:val="0"/>
          <w:sz w:val="24"/>
          <w:szCs w:val="23"/>
        </w:rPr>
      </w:pPr>
      <w:r w:rsidRPr="00D37DEC">
        <w:rPr>
          <w:rFonts w:ascii="宋体" w:eastAsia="宋体" w:hAnsi="Calibri" w:cs="宋体" w:hint="eastAsia"/>
          <w:kern w:val="0"/>
          <w:sz w:val="24"/>
          <w:szCs w:val="23"/>
        </w:rPr>
        <w:t>在本文中，影响中小企业上市公司社会责任会计信息披露水平的因素初步确定为</w:t>
      </w:r>
      <w:r w:rsidRPr="00D37DEC">
        <w:rPr>
          <w:rFonts w:ascii="宋体" w:eastAsia="宋体" w:hAnsi="Calibri" w:cs="宋体"/>
          <w:kern w:val="0"/>
          <w:sz w:val="24"/>
          <w:szCs w:val="23"/>
        </w:rPr>
        <w:t>7</w:t>
      </w:r>
      <w:r w:rsidRPr="00D37DEC">
        <w:rPr>
          <w:rFonts w:ascii="宋体" w:eastAsia="宋体" w:hAnsi="Calibri" w:cs="宋体" w:hint="eastAsia"/>
          <w:kern w:val="0"/>
          <w:sz w:val="24"/>
          <w:szCs w:val="23"/>
        </w:rPr>
        <w:t>个，它们分别是：公司规模、盈利能力、偿债能力、企业成长能力、企业营运能力、第一大股东持股比例、是否为重污染行业。</w:t>
      </w:r>
      <w:bookmarkEnd w:id="18"/>
      <w:bookmarkEnd w:id="19"/>
    </w:p>
    <w:p w:rsidR="004C54FF" w:rsidRPr="001A296E" w:rsidRDefault="004C54FF" w:rsidP="009A72A8">
      <w:pPr>
        <w:pStyle w:val="a5"/>
        <w:ind w:left="200" w:firstLineChars="150" w:firstLine="360"/>
        <w:jc w:val="left"/>
        <w:rPr>
          <w:rFonts w:ascii="宋体" w:hAnsi="Calibri" w:cs="宋体"/>
          <w:b w:val="0"/>
          <w:bCs w:val="0"/>
          <w:kern w:val="0"/>
          <w:sz w:val="24"/>
          <w:szCs w:val="23"/>
        </w:rPr>
      </w:pPr>
    </w:p>
    <w:tbl>
      <w:tblPr>
        <w:tblStyle w:val="a3"/>
        <w:tblpPr w:leftFromText="180" w:rightFromText="180" w:vertAnchor="page" w:horzAnchor="margin" w:tblpY="5671"/>
        <w:tblW w:w="5000" w:type="pct"/>
        <w:tblLook w:val="0000" w:firstRow="0" w:lastRow="0" w:firstColumn="0" w:lastColumn="0" w:noHBand="0" w:noVBand="0"/>
      </w:tblPr>
      <w:tblGrid>
        <w:gridCol w:w="1578"/>
        <w:gridCol w:w="1408"/>
        <w:gridCol w:w="2633"/>
        <w:gridCol w:w="2551"/>
        <w:gridCol w:w="1566"/>
      </w:tblGrid>
      <w:tr w:rsidR="00D37DEC" w:rsidRPr="005859B5" w:rsidTr="00D37DEC">
        <w:trPr>
          <w:trHeight w:val="416"/>
        </w:trPr>
        <w:tc>
          <w:tcPr>
            <w:tcW w:w="810" w:type="pct"/>
          </w:tcPr>
          <w:p w:rsidR="00D37DEC" w:rsidRPr="00D37DEC" w:rsidRDefault="00D37DEC" w:rsidP="009A72A8">
            <w:pPr>
              <w:mirrorIndents/>
              <w:jc w:val="left"/>
              <w:rPr>
                <w:b/>
                <w:sz w:val="24"/>
              </w:rPr>
            </w:pPr>
            <w:r w:rsidRPr="00D37DEC">
              <w:rPr>
                <w:rFonts w:hint="eastAsia"/>
                <w:b/>
                <w:sz w:val="24"/>
              </w:rPr>
              <w:t>变量类型</w:t>
            </w:r>
          </w:p>
        </w:tc>
        <w:tc>
          <w:tcPr>
            <w:tcW w:w="723" w:type="pct"/>
          </w:tcPr>
          <w:p w:rsidR="00D37DEC" w:rsidRPr="00D37DEC" w:rsidRDefault="00D37DEC" w:rsidP="009A72A8">
            <w:pPr>
              <w:mirrorIndents/>
              <w:jc w:val="left"/>
              <w:rPr>
                <w:b/>
                <w:sz w:val="24"/>
              </w:rPr>
            </w:pPr>
            <w:r w:rsidRPr="00D37DEC">
              <w:rPr>
                <w:rFonts w:hint="eastAsia"/>
                <w:b/>
                <w:sz w:val="24"/>
              </w:rPr>
              <w:t>变量名称</w:t>
            </w:r>
          </w:p>
        </w:tc>
        <w:tc>
          <w:tcPr>
            <w:tcW w:w="1352" w:type="pct"/>
          </w:tcPr>
          <w:p w:rsidR="00D37DEC" w:rsidRPr="00D37DEC" w:rsidRDefault="00D37DEC" w:rsidP="009A72A8">
            <w:pPr>
              <w:mirrorIndents/>
              <w:jc w:val="left"/>
              <w:rPr>
                <w:b/>
                <w:sz w:val="24"/>
              </w:rPr>
            </w:pPr>
            <w:r w:rsidRPr="00D37DEC">
              <w:rPr>
                <w:rFonts w:hint="eastAsia"/>
                <w:b/>
                <w:sz w:val="24"/>
              </w:rPr>
              <w:t>变量代码</w:t>
            </w:r>
          </w:p>
        </w:tc>
        <w:tc>
          <w:tcPr>
            <w:tcW w:w="1310" w:type="pct"/>
          </w:tcPr>
          <w:p w:rsidR="00D37DEC" w:rsidRPr="00D37DEC" w:rsidRDefault="00D37DEC" w:rsidP="009A72A8">
            <w:pPr>
              <w:mirrorIndents/>
              <w:jc w:val="left"/>
              <w:rPr>
                <w:b/>
                <w:sz w:val="24"/>
              </w:rPr>
            </w:pPr>
            <w:r w:rsidRPr="00D37DEC">
              <w:rPr>
                <w:rFonts w:hint="eastAsia"/>
                <w:b/>
                <w:sz w:val="24"/>
              </w:rPr>
              <w:t>变量取值说明</w:t>
            </w:r>
          </w:p>
        </w:tc>
        <w:tc>
          <w:tcPr>
            <w:tcW w:w="804" w:type="pct"/>
          </w:tcPr>
          <w:p w:rsidR="00D37DEC" w:rsidRPr="00D37DEC" w:rsidRDefault="00D37DEC" w:rsidP="009A72A8">
            <w:pPr>
              <w:mirrorIndents/>
              <w:jc w:val="left"/>
              <w:rPr>
                <w:b/>
                <w:sz w:val="24"/>
              </w:rPr>
            </w:pPr>
            <w:r w:rsidRPr="00D37DEC">
              <w:rPr>
                <w:rFonts w:hint="eastAsia"/>
                <w:b/>
                <w:sz w:val="24"/>
              </w:rPr>
              <w:t>预期符号</w:t>
            </w:r>
          </w:p>
        </w:tc>
      </w:tr>
      <w:tr w:rsidR="00D37DEC" w:rsidRPr="005859B5" w:rsidTr="00D37DEC">
        <w:trPr>
          <w:trHeight w:val="276"/>
        </w:trPr>
        <w:tc>
          <w:tcPr>
            <w:tcW w:w="810" w:type="pct"/>
          </w:tcPr>
          <w:p w:rsidR="00D37DEC" w:rsidRPr="00D37DEC" w:rsidRDefault="00D37DEC" w:rsidP="009A72A8">
            <w:pPr>
              <w:mirrorIndents/>
              <w:jc w:val="left"/>
              <w:rPr>
                <w:b/>
                <w:sz w:val="24"/>
              </w:rPr>
            </w:pPr>
            <w:r w:rsidRPr="00D37DEC">
              <w:rPr>
                <w:rFonts w:hint="eastAsia"/>
                <w:b/>
                <w:sz w:val="24"/>
              </w:rPr>
              <w:t>因变量</w:t>
            </w:r>
          </w:p>
        </w:tc>
        <w:tc>
          <w:tcPr>
            <w:tcW w:w="723" w:type="pct"/>
          </w:tcPr>
          <w:p w:rsidR="00D37DEC" w:rsidRPr="005859B5" w:rsidRDefault="00D37DEC" w:rsidP="009A72A8">
            <w:pPr>
              <w:mirrorIndents/>
              <w:jc w:val="left"/>
              <w:rPr>
                <w:sz w:val="24"/>
              </w:rPr>
            </w:pPr>
            <w:r w:rsidRPr="005859B5">
              <w:rPr>
                <w:rFonts w:hint="eastAsia"/>
                <w:sz w:val="24"/>
              </w:rPr>
              <w:t>社会责任报告披露指数</w:t>
            </w:r>
          </w:p>
        </w:tc>
        <w:tc>
          <w:tcPr>
            <w:tcW w:w="1352" w:type="pct"/>
          </w:tcPr>
          <w:p w:rsidR="00D37DEC" w:rsidRPr="005859B5" w:rsidRDefault="00D37DEC" w:rsidP="009A72A8">
            <w:pPr>
              <w:mirrorIndents/>
              <w:jc w:val="left"/>
              <w:rPr>
                <w:sz w:val="24"/>
              </w:rPr>
            </w:pPr>
            <w:r w:rsidRPr="005859B5">
              <w:rPr>
                <w:sz w:val="24"/>
              </w:rPr>
              <w:t>CSR ID</w:t>
            </w:r>
          </w:p>
        </w:tc>
        <w:tc>
          <w:tcPr>
            <w:tcW w:w="1310" w:type="pct"/>
          </w:tcPr>
          <w:p w:rsidR="00D37DEC" w:rsidRPr="005859B5" w:rsidRDefault="00D37DEC" w:rsidP="009A72A8">
            <w:pPr>
              <w:mirrorIndents/>
              <w:jc w:val="left"/>
              <w:rPr>
                <w:sz w:val="24"/>
              </w:rPr>
            </w:pPr>
          </w:p>
        </w:tc>
        <w:tc>
          <w:tcPr>
            <w:tcW w:w="804" w:type="pct"/>
          </w:tcPr>
          <w:p w:rsidR="00D37DEC" w:rsidRPr="005859B5" w:rsidRDefault="00D37DEC" w:rsidP="009A72A8">
            <w:pPr>
              <w:mirrorIndents/>
              <w:jc w:val="left"/>
              <w:rPr>
                <w:sz w:val="24"/>
              </w:rPr>
            </w:pPr>
          </w:p>
        </w:tc>
      </w:tr>
      <w:tr w:rsidR="00D37DEC" w:rsidRPr="005859B5" w:rsidTr="00D37DEC">
        <w:trPr>
          <w:trHeight w:val="346"/>
        </w:trPr>
        <w:tc>
          <w:tcPr>
            <w:tcW w:w="810" w:type="pct"/>
            <w:vMerge w:val="restart"/>
          </w:tcPr>
          <w:p w:rsidR="00D37DEC" w:rsidRPr="00D37DEC" w:rsidRDefault="00D37DEC" w:rsidP="009A72A8">
            <w:pPr>
              <w:mirrorIndents/>
              <w:jc w:val="left"/>
              <w:rPr>
                <w:b/>
                <w:sz w:val="24"/>
              </w:rPr>
            </w:pPr>
            <w:r w:rsidRPr="00D37DEC">
              <w:rPr>
                <w:rFonts w:hint="eastAsia"/>
                <w:b/>
                <w:sz w:val="24"/>
              </w:rPr>
              <w:t>自变量</w:t>
            </w:r>
          </w:p>
        </w:tc>
        <w:tc>
          <w:tcPr>
            <w:tcW w:w="723" w:type="pct"/>
          </w:tcPr>
          <w:p w:rsidR="00D37DEC" w:rsidRPr="005859B5" w:rsidRDefault="00D37DEC" w:rsidP="009A72A8">
            <w:pPr>
              <w:mirrorIndents/>
              <w:jc w:val="left"/>
              <w:rPr>
                <w:sz w:val="24"/>
              </w:rPr>
            </w:pPr>
            <w:r w:rsidRPr="005859B5">
              <w:rPr>
                <w:rFonts w:hint="eastAsia"/>
                <w:sz w:val="24"/>
              </w:rPr>
              <w:t>企业规模</w:t>
            </w:r>
          </w:p>
        </w:tc>
        <w:tc>
          <w:tcPr>
            <w:tcW w:w="1352" w:type="pct"/>
          </w:tcPr>
          <w:p w:rsidR="00D37DEC" w:rsidRPr="005859B5" w:rsidRDefault="00D37DEC" w:rsidP="009A72A8">
            <w:pPr>
              <w:mirrorIndents/>
              <w:jc w:val="left"/>
              <w:rPr>
                <w:sz w:val="24"/>
              </w:rPr>
            </w:pPr>
            <w:r w:rsidRPr="005859B5">
              <w:rPr>
                <w:sz w:val="24"/>
              </w:rPr>
              <w:t>SCALE</w:t>
            </w:r>
          </w:p>
        </w:tc>
        <w:tc>
          <w:tcPr>
            <w:tcW w:w="1310" w:type="pct"/>
          </w:tcPr>
          <w:p w:rsidR="00D37DEC" w:rsidRPr="005859B5" w:rsidRDefault="00D37DEC" w:rsidP="009A72A8">
            <w:pPr>
              <w:mirrorIndents/>
              <w:jc w:val="left"/>
              <w:rPr>
                <w:sz w:val="24"/>
              </w:rPr>
            </w:pPr>
            <w:r w:rsidRPr="005859B5">
              <w:rPr>
                <w:rFonts w:hint="eastAsia"/>
                <w:sz w:val="24"/>
              </w:rPr>
              <w:t>总资产自然对数</w:t>
            </w:r>
          </w:p>
        </w:tc>
        <w:tc>
          <w:tcPr>
            <w:tcW w:w="804" w:type="pct"/>
          </w:tcPr>
          <w:p w:rsidR="00D37DEC" w:rsidRPr="005859B5" w:rsidRDefault="00D37DEC" w:rsidP="009A72A8">
            <w:pPr>
              <w:mirrorIndents/>
              <w:jc w:val="left"/>
              <w:rPr>
                <w:sz w:val="24"/>
              </w:rPr>
            </w:pPr>
            <w:r w:rsidRPr="005859B5">
              <w:rPr>
                <w:sz w:val="24"/>
              </w:rPr>
              <w:t>+</w:t>
            </w:r>
          </w:p>
        </w:tc>
      </w:tr>
      <w:tr w:rsidR="00D37DEC" w:rsidRPr="005859B5" w:rsidTr="00D37DEC">
        <w:trPr>
          <w:trHeight w:val="131"/>
        </w:trPr>
        <w:tc>
          <w:tcPr>
            <w:tcW w:w="810" w:type="pct"/>
            <w:vMerge/>
          </w:tcPr>
          <w:p w:rsidR="00D37DEC" w:rsidRPr="005859B5" w:rsidRDefault="00D37DEC" w:rsidP="009A72A8">
            <w:pPr>
              <w:mirrorIndents/>
              <w:jc w:val="left"/>
              <w:rPr>
                <w:sz w:val="24"/>
              </w:rPr>
            </w:pPr>
          </w:p>
        </w:tc>
        <w:tc>
          <w:tcPr>
            <w:tcW w:w="723" w:type="pct"/>
          </w:tcPr>
          <w:p w:rsidR="00D37DEC" w:rsidRPr="005859B5" w:rsidRDefault="00D37DEC" w:rsidP="009A72A8">
            <w:pPr>
              <w:mirrorIndents/>
              <w:jc w:val="left"/>
              <w:rPr>
                <w:sz w:val="24"/>
              </w:rPr>
            </w:pPr>
            <w:r w:rsidRPr="005859B5">
              <w:rPr>
                <w:rFonts w:hint="eastAsia"/>
                <w:sz w:val="24"/>
              </w:rPr>
              <w:t>盈利能力</w:t>
            </w:r>
          </w:p>
        </w:tc>
        <w:tc>
          <w:tcPr>
            <w:tcW w:w="1352" w:type="pct"/>
          </w:tcPr>
          <w:p w:rsidR="00D37DEC" w:rsidRPr="005859B5" w:rsidRDefault="00D37DEC" w:rsidP="009A72A8">
            <w:pPr>
              <w:mirrorIndents/>
              <w:jc w:val="left"/>
              <w:rPr>
                <w:sz w:val="24"/>
              </w:rPr>
            </w:pPr>
            <w:r w:rsidRPr="005859B5">
              <w:rPr>
                <w:sz w:val="24"/>
              </w:rPr>
              <w:t>ROE</w:t>
            </w:r>
          </w:p>
        </w:tc>
        <w:tc>
          <w:tcPr>
            <w:tcW w:w="1310" w:type="pct"/>
          </w:tcPr>
          <w:p w:rsidR="00D37DEC" w:rsidRPr="005859B5" w:rsidRDefault="00D37DEC" w:rsidP="009A72A8">
            <w:pPr>
              <w:mirrorIndents/>
              <w:jc w:val="left"/>
              <w:rPr>
                <w:sz w:val="24"/>
              </w:rPr>
            </w:pPr>
            <w:r w:rsidRPr="005859B5">
              <w:rPr>
                <w:rFonts w:hint="eastAsia"/>
                <w:sz w:val="24"/>
              </w:rPr>
              <w:t>净资产收益率</w:t>
            </w:r>
          </w:p>
        </w:tc>
        <w:tc>
          <w:tcPr>
            <w:tcW w:w="804" w:type="pct"/>
          </w:tcPr>
          <w:p w:rsidR="00D37DEC" w:rsidRPr="005859B5" w:rsidRDefault="00D37DEC" w:rsidP="009A72A8">
            <w:pPr>
              <w:mirrorIndents/>
              <w:jc w:val="left"/>
              <w:rPr>
                <w:sz w:val="24"/>
              </w:rPr>
            </w:pPr>
            <w:r w:rsidRPr="005859B5">
              <w:rPr>
                <w:sz w:val="24"/>
              </w:rPr>
              <w:t>+</w:t>
            </w:r>
          </w:p>
        </w:tc>
      </w:tr>
      <w:tr w:rsidR="00D37DEC" w:rsidRPr="005859B5" w:rsidTr="00D37DEC">
        <w:trPr>
          <w:trHeight w:val="131"/>
        </w:trPr>
        <w:tc>
          <w:tcPr>
            <w:tcW w:w="810" w:type="pct"/>
            <w:vMerge/>
          </w:tcPr>
          <w:p w:rsidR="00D37DEC" w:rsidRPr="005859B5" w:rsidRDefault="00D37DEC" w:rsidP="009A72A8">
            <w:pPr>
              <w:mirrorIndents/>
              <w:jc w:val="left"/>
              <w:rPr>
                <w:sz w:val="24"/>
              </w:rPr>
            </w:pPr>
          </w:p>
        </w:tc>
        <w:tc>
          <w:tcPr>
            <w:tcW w:w="723" w:type="pct"/>
          </w:tcPr>
          <w:p w:rsidR="00D37DEC" w:rsidRPr="005859B5" w:rsidRDefault="00D37DEC" w:rsidP="009A72A8">
            <w:pPr>
              <w:mirrorIndents/>
              <w:jc w:val="left"/>
              <w:rPr>
                <w:sz w:val="24"/>
              </w:rPr>
            </w:pPr>
            <w:r w:rsidRPr="005859B5">
              <w:rPr>
                <w:rFonts w:hint="eastAsia"/>
                <w:sz w:val="24"/>
              </w:rPr>
              <w:t>偿债能力</w:t>
            </w:r>
          </w:p>
        </w:tc>
        <w:tc>
          <w:tcPr>
            <w:tcW w:w="1352" w:type="pct"/>
          </w:tcPr>
          <w:p w:rsidR="00D37DEC" w:rsidRPr="005859B5" w:rsidRDefault="00D37DEC" w:rsidP="009A72A8">
            <w:pPr>
              <w:mirrorIndents/>
              <w:jc w:val="left"/>
              <w:rPr>
                <w:sz w:val="24"/>
              </w:rPr>
            </w:pPr>
            <w:r w:rsidRPr="005859B5">
              <w:rPr>
                <w:sz w:val="24"/>
              </w:rPr>
              <w:t>LEV</w:t>
            </w:r>
          </w:p>
        </w:tc>
        <w:tc>
          <w:tcPr>
            <w:tcW w:w="1310" w:type="pct"/>
          </w:tcPr>
          <w:p w:rsidR="00D37DEC" w:rsidRPr="005859B5" w:rsidRDefault="00D37DEC" w:rsidP="009A72A8">
            <w:pPr>
              <w:mirrorIndents/>
              <w:jc w:val="left"/>
              <w:rPr>
                <w:sz w:val="24"/>
              </w:rPr>
            </w:pPr>
            <w:r w:rsidRPr="005859B5">
              <w:rPr>
                <w:rFonts w:hint="eastAsia"/>
                <w:sz w:val="24"/>
              </w:rPr>
              <w:t>资产负债率</w:t>
            </w:r>
          </w:p>
        </w:tc>
        <w:tc>
          <w:tcPr>
            <w:tcW w:w="804" w:type="pct"/>
          </w:tcPr>
          <w:p w:rsidR="00D37DEC" w:rsidRPr="005859B5" w:rsidRDefault="00D37DEC" w:rsidP="009A72A8">
            <w:pPr>
              <w:mirrorIndents/>
              <w:jc w:val="left"/>
              <w:rPr>
                <w:sz w:val="24"/>
              </w:rPr>
            </w:pPr>
            <w:r w:rsidRPr="005859B5">
              <w:rPr>
                <w:sz w:val="24"/>
              </w:rPr>
              <w:t>-</w:t>
            </w:r>
          </w:p>
        </w:tc>
      </w:tr>
      <w:tr w:rsidR="00D37DEC" w:rsidRPr="005859B5" w:rsidTr="00D37DEC">
        <w:trPr>
          <w:trHeight w:val="276"/>
        </w:trPr>
        <w:tc>
          <w:tcPr>
            <w:tcW w:w="810" w:type="pct"/>
            <w:vMerge/>
          </w:tcPr>
          <w:p w:rsidR="00D37DEC" w:rsidRPr="005859B5" w:rsidRDefault="00D37DEC" w:rsidP="009A72A8">
            <w:pPr>
              <w:mirrorIndents/>
              <w:jc w:val="left"/>
              <w:rPr>
                <w:sz w:val="24"/>
              </w:rPr>
            </w:pPr>
          </w:p>
        </w:tc>
        <w:tc>
          <w:tcPr>
            <w:tcW w:w="723" w:type="pct"/>
          </w:tcPr>
          <w:p w:rsidR="00D37DEC" w:rsidRPr="005859B5" w:rsidRDefault="00D37DEC" w:rsidP="009A72A8">
            <w:pPr>
              <w:mirrorIndents/>
              <w:jc w:val="left"/>
              <w:rPr>
                <w:sz w:val="24"/>
              </w:rPr>
            </w:pPr>
            <w:r w:rsidRPr="005859B5">
              <w:rPr>
                <w:rFonts w:hint="eastAsia"/>
                <w:sz w:val="24"/>
              </w:rPr>
              <w:t>企业成长能力</w:t>
            </w:r>
          </w:p>
        </w:tc>
        <w:tc>
          <w:tcPr>
            <w:tcW w:w="1352" w:type="pct"/>
          </w:tcPr>
          <w:p w:rsidR="00D37DEC" w:rsidRPr="005859B5" w:rsidRDefault="00D37DEC" w:rsidP="009A72A8">
            <w:pPr>
              <w:mirrorIndents/>
              <w:jc w:val="left"/>
              <w:rPr>
                <w:sz w:val="24"/>
              </w:rPr>
            </w:pPr>
            <w:r w:rsidRPr="005859B5">
              <w:rPr>
                <w:sz w:val="24"/>
              </w:rPr>
              <w:t>GROW</w:t>
            </w:r>
          </w:p>
        </w:tc>
        <w:tc>
          <w:tcPr>
            <w:tcW w:w="1310" w:type="pct"/>
          </w:tcPr>
          <w:p w:rsidR="00D37DEC" w:rsidRPr="005859B5" w:rsidRDefault="00D37DEC" w:rsidP="009A72A8">
            <w:pPr>
              <w:mirrorIndents/>
              <w:jc w:val="left"/>
              <w:rPr>
                <w:sz w:val="24"/>
              </w:rPr>
            </w:pPr>
            <w:r w:rsidRPr="005859B5">
              <w:rPr>
                <w:rFonts w:hint="eastAsia"/>
                <w:sz w:val="24"/>
              </w:rPr>
              <w:t>主营业务收入增长率</w:t>
            </w:r>
          </w:p>
        </w:tc>
        <w:tc>
          <w:tcPr>
            <w:tcW w:w="804" w:type="pct"/>
          </w:tcPr>
          <w:p w:rsidR="00D37DEC" w:rsidRPr="005859B5" w:rsidRDefault="00D37DEC" w:rsidP="009A72A8">
            <w:pPr>
              <w:mirrorIndents/>
              <w:jc w:val="left"/>
              <w:rPr>
                <w:sz w:val="24"/>
              </w:rPr>
            </w:pPr>
            <w:r w:rsidRPr="005859B5">
              <w:rPr>
                <w:sz w:val="24"/>
              </w:rPr>
              <w:t>+</w:t>
            </w:r>
          </w:p>
        </w:tc>
      </w:tr>
      <w:tr w:rsidR="00D37DEC" w:rsidRPr="005859B5" w:rsidTr="00D37DEC">
        <w:trPr>
          <w:trHeight w:val="431"/>
        </w:trPr>
        <w:tc>
          <w:tcPr>
            <w:tcW w:w="810" w:type="pct"/>
            <w:vMerge/>
          </w:tcPr>
          <w:p w:rsidR="00D37DEC" w:rsidRPr="005859B5" w:rsidRDefault="00D37DEC" w:rsidP="009A72A8">
            <w:pPr>
              <w:mirrorIndents/>
              <w:jc w:val="left"/>
              <w:rPr>
                <w:sz w:val="24"/>
              </w:rPr>
            </w:pPr>
          </w:p>
        </w:tc>
        <w:tc>
          <w:tcPr>
            <w:tcW w:w="723" w:type="pct"/>
          </w:tcPr>
          <w:p w:rsidR="00D37DEC" w:rsidRPr="005859B5" w:rsidRDefault="00D37DEC" w:rsidP="009A72A8">
            <w:pPr>
              <w:mirrorIndents/>
              <w:jc w:val="left"/>
              <w:rPr>
                <w:sz w:val="24"/>
              </w:rPr>
            </w:pPr>
            <w:r w:rsidRPr="005859B5">
              <w:rPr>
                <w:rFonts w:hint="eastAsia"/>
                <w:sz w:val="24"/>
              </w:rPr>
              <w:t>企业营运能力</w:t>
            </w:r>
          </w:p>
        </w:tc>
        <w:tc>
          <w:tcPr>
            <w:tcW w:w="1352" w:type="pct"/>
          </w:tcPr>
          <w:p w:rsidR="00D37DEC" w:rsidRPr="005859B5" w:rsidRDefault="00D37DEC" w:rsidP="009A72A8">
            <w:pPr>
              <w:mirrorIndents/>
              <w:jc w:val="left"/>
              <w:rPr>
                <w:sz w:val="24"/>
              </w:rPr>
            </w:pPr>
            <w:r w:rsidRPr="005859B5">
              <w:rPr>
                <w:sz w:val="24"/>
              </w:rPr>
              <w:t>OPE</w:t>
            </w:r>
          </w:p>
        </w:tc>
        <w:tc>
          <w:tcPr>
            <w:tcW w:w="1310" w:type="pct"/>
          </w:tcPr>
          <w:p w:rsidR="00D37DEC" w:rsidRPr="005859B5" w:rsidRDefault="00D37DEC" w:rsidP="009A72A8">
            <w:pPr>
              <w:mirrorIndents/>
              <w:jc w:val="left"/>
              <w:rPr>
                <w:sz w:val="24"/>
              </w:rPr>
            </w:pPr>
            <w:r w:rsidRPr="005859B5">
              <w:rPr>
                <w:rFonts w:hint="eastAsia"/>
                <w:sz w:val="24"/>
              </w:rPr>
              <w:t>本期营业收入与期末资产总额的比率</w:t>
            </w:r>
          </w:p>
        </w:tc>
        <w:tc>
          <w:tcPr>
            <w:tcW w:w="804" w:type="pct"/>
          </w:tcPr>
          <w:p w:rsidR="00D37DEC" w:rsidRPr="005859B5" w:rsidRDefault="00D37DEC" w:rsidP="009A72A8">
            <w:pPr>
              <w:mirrorIndents/>
              <w:jc w:val="left"/>
              <w:rPr>
                <w:sz w:val="24"/>
              </w:rPr>
            </w:pPr>
            <w:r w:rsidRPr="005859B5">
              <w:rPr>
                <w:sz w:val="24"/>
              </w:rPr>
              <w:t>+</w:t>
            </w:r>
          </w:p>
        </w:tc>
      </w:tr>
      <w:tr w:rsidR="00D37DEC" w:rsidRPr="005859B5" w:rsidTr="00D37DEC">
        <w:trPr>
          <w:trHeight w:val="431"/>
        </w:trPr>
        <w:tc>
          <w:tcPr>
            <w:tcW w:w="810" w:type="pct"/>
            <w:vMerge/>
          </w:tcPr>
          <w:p w:rsidR="00D37DEC" w:rsidRPr="005859B5" w:rsidRDefault="00D37DEC" w:rsidP="009A72A8">
            <w:pPr>
              <w:mirrorIndents/>
              <w:jc w:val="left"/>
              <w:rPr>
                <w:sz w:val="24"/>
              </w:rPr>
            </w:pPr>
          </w:p>
        </w:tc>
        <w:tc>
          <w:tcPr>
            <w:tcW w:w="723" w:type="pct"/>
          </w:tcPr>
          <w:p w:rsidR="00D37DEC" w:rsidRPr="005859B5" w:rsidRDefault="00D37DEC" w:rsidP="009A72A8">
            <w:pPr>
              <w:mirrorIndents/>
              <w:jc w:val="left"/>
              <w:rPr>
                <w:sz w:val="24"/>
              </w:rPr>
            </w:pPr>
            <w:r w:rsidRPr="005859B5">
              <w:rPr>
                <w:rFonts w:hint="eastAsia"/>
                <w:sz w:val="24"/>
              </w:rPr>
              <w:t>第一股东持股比例</w:t>
            </w:r>
          </w:p>
        </w:tc>
        <w:tc>
          <w:tcPr>
            <w:tcW w:w="1352" w:type="pct"/>
          </w:tcPr>
          <w:p w:rsidR="00D37DEC" w:rsidRPr="005859B5" w:rsidRDefault="00D37DEC" w:rsidP="009A72A8">
            <w:pPr>
              <w:mirrorIndents/>
              <w:jc w:val="left"/>
              <w:rPr>
                <w:sz w:val="24"/>
              </w:rPr>
            </w:pPr>
            <w:r w:rsidRPr="005859B5">
              <w:rPr>
                <w:sz w:val="24"/>
              </w:rPr>
              <w:t>FSHAREHOLDER</w:t>
            </w:r>
          </w:p>
        </w:tc>
        <w:tc>
          <w:tcPr>
            <w:tcW w:w="1310" w:type="pct"/>
          </w:tcPr>
          <w:p w:rsidR="00D37DEC" w:rsidRPr="005859B5" w:rsidRDefault="00D37DEC" w:rsidP="009A72A8">
            <w:pPr>
              <w:mirrorIndents/>
              <w:jc w:val="left"/>
              <w:rPr>
                <w:sz w:val="24"/>
              </w:rPr>
            </w:pPr>
            <w:r w:rsidRPr="005859B5">
              <w:rPr>
                <w:rFonts w:hint="eastAsia"/>
                <w:sz w:val="24"/>
              </w:rPr>
              <w:t>第一大股东持股数占企业总股数的比重</w:t>
            </w:r>
          </w:p>
        </w:tc>
        <w:tc>
          <w:tcPr>
            <w:tcW w:w="804" w:type="pct"/>
          </w:tcPr>
          <w:p w:rsidR="00D37DEC" w:rsidRPr="005859B5" w:rsidRDefault="00D37DEC" w:rsidP="009A72A8">
            <w:pPr>
              <w:mirrorIndents/>
              <w:jc w:val="left"/>
              <w:rPr>
                <w:sz w:val="24"/>
              </w:rPr>
            </w:pPr>
            <w:r w:rsidRPr="005859B5">
              <w:rPr>
                <w:sz w:val="24"/>
              </w:rPr>
              <w:t>+</w:t>
            </w:r>
          </w:p>
        </w:tc>
      </w:tr>
      <w:tr w:rsidR="00D37DEC" w:rsidRPr="005859B5" w:rsidTr="00D37DEC">
        <w:trPr>
          <w:trHeight w:val="601"/>
        </w:trPr>
        <w:tc>
          <w:tcPr>
            <w:tcW w:w="810" w:type="pct"/>
            <w:vMerge/>
          </w:tcPr>
          <w:p w:rsidR="00D37DEC" w:rsidRPr="005859B5" w:rsidRDefault="00D37DEC" w:rsidP="009A72A8">
            <w:pPr>
              <w:mirrorIndents/>
              <w:jc w:val="left"/>
              <w:rPr>
                <w:sz w:val="24"/>
              </w:rPr>
            </w:pPr>
          </w:p>
        </w:tc>
        <w:tc>
          <w:tcPr>
            <w:tcW w:w="723" w:type="pct"/>
          </w:tcPr>
          <w:p w:rsidR="00D37DEC" w:rsidRPr="005859B5" w:rsidRDefault="00D37DEC" w:rsidP="009A72A8">
            <w:pPr>
              <w:mirrorIndents/>
              <w:jc w:val="left"/>
              <w:rPr>
                <w:sz w:val="24"/>
              </w:rPr>
            </w:pPr>
            <w:r w:rsidRPr="005859B5">
              <w:rPr>
                <w:rFonts w:hint="eastAsia"/>
                <w:sz w:val="24"/>
              </w:rPr>
              <w:t>是否为重污染企业</w:t>
            </w:r>
          </w:p>
        </w:tc>
        <w:tc>
          <w:tcPr>
            <w:tcW w:w="1352" w:type="pct"/>
          </w:tcPr>
          <w:p w:rsidR="00D37DEC" w:rsidRPr="005859B5" w:rsidRDefault="00D37DEC" w:rsidP="009A72A8">
            <w:pPr>
              <w:mirrorIndents/>
              <w:jc w:val="left"/>
              <w:rPr>
                <w:sz w:val="24"/>
              </w:rPr>
            </w:pPr>
            <w:r w:rsidRPr="005859B5">
              <w:rPr>
                <w:sz w:val="24"/>
              </w:rPr>
              <w:t>INDUSTRY</w:t>
            </w:r>
          </w:p>
        </w:tc>
        <w:tc>
          <w:tcPr>
            <w:tcW w:w="1310" w:type="pct"/>
          </w:tcPr>
          <w:p w:rsidR="00D37DEC" w:rsidRPr="005859B5" w:rsidRDefault="00D37DEC" w:rsidP="009A72A8">
            <w:pPr>
              <w:mirrorIndents/>
              <w:jc w:val="left"/>
              <w:rPr>
                <w:sz w:val="24"/>
              </w:rPr>
            </w:pPr>
            <w:r w:rsidRPr="005859B5">
              <w:rPr>
                <w:rFonts w:hint="eastAsia"/>
                <w:sz w:val="24"/>
              </w:rPr>
              <w:t>虚拟变量，若样本符合条件取</w:t>
            </w:r>
            <w:r w:rsidRPr="005859B5">
              <w:rPr>
                <w:sz w:val="24"/>
              </w:rPr>
              <w:t>1</w:t>
            </w:r>
            <w:r w:rsidRPr="005859B5">
              <w:rPr>
                <w:rFonts w:hint="eastAsia"/>
                <w:sz w:val="24"/>
              </w:rPr>
              <w:t>，不符合取</w:t>
            </w:r>
            <w:r w:rsidRPr="005859B5">
              <w:rPr>
                <w:sz w:val="24"/>
              </w:rPr>
              <w:t>0</w:t>
            </w:r>
          </w:p>
        </w:tc>
        <w:tc>
          <w:tcPr>
            <w:tcW w:w="804" w:type="pct"/>
          </w:tcPr>
          <w:p w:rsidR="00D37DEC" w:rsidRPr="005859B5" w:rsidRDefault="00D37DEC" w:rsidP="009A72A8">
            <w:pPr>
              <w:mirrorIndents/>
              <w:jc w:val="left"/>
              <w:rPr>
                <w:sz w:val="24"/>
              </w:rPr>
            </w:pPr>
            <w:r w:rsidRPr="005859B5">
              <w:rPr>
                <w:sz w:val="24"/>
              </w:rPr>
              <w:t>+</w:t>
            </w:r>
          </w:p>
        </w:tc>
      </w:tr>
    </w:tbl>
    <w:p w:rsidR="004C54FF" w:rsidRPr="00395B86" w:rsidRDefault="004C54FF" w:rsidP="009A72A8">
      <w:pPr>
        <w:autoSpaceDE w:val="0"/>
        <w:autoSpaceDN w:val="0"/>
        <w:adjustRightInd w:val="0"/>
        <w:spacing w:line="360" w:lineRule="auto"/>
        <w:mirrorIndents/>
        <w:jc w:val="left"/>
        <w:rPr>
          <w:rFonts w:ascii="宋体" w:eastAsia="宋体" w:cs="宋体" w:hint="eastAsia"/>
          <w:color w:val="000000"/>
          <w:kern w:val="0"/>
          <w:sz w:val="24"/>
          <w:szCs w:val="23"/>
        </w:rPr>
      </w:pPr>
    </w:p>
    <w:p w:rsidR="005859B5" w:rsidRDefault="0006027E" w:rsidP="009A72A8">
      <w:pPr>
        <w:pStyle w:val="a6"/>
        <w:jc w:val="left"/>
      </w:pPr>
      <w:bookmarkStart w:id="20" w:name="_Toc410657353"/>
      <w:r w:rsidRPr="00395B86">
        <w:t>3</w:t>
      </w:r>
      <w:r w:rsidR="004C54FF" w:rsidRPr="00395B86">
        <w:t>.4</w:t>
      </w:r>
      <w:r w:rsidR="004C54FF" w:rsidRPr="00395B86">
        <w:rPr>
          <w:rFonts w:hint="eastAsia"/>
        </w:rPr>
        <w:t>模型设计</w:t>
      </w:r>
      <w:bookmarkEnd w:id="20"/>
    </w:p>
    <w:p w:rsidR="004C54FF" w:rsidRPr="00D37DEC" w:rsidRDefault="004C54FF" w:rsidP="009A72A8">
      <w:pPr>
        <w:pStyle w:val="a5"/>
        <w:ind w:left="200" w:firstLineChars="150" w:firstLine="360"/>
        <w:jc w:val="left"/>
        <w:rPr>
          <w:rFonts w:ascii="宋体" w:hAnsi="Calibri" w:cs="宋体"/>
          <w:b w:val="0"/>
          <w:bCs w:val="0"/>
          <w:kern w:val="0"/>
          <w:sz w:val="24"/>
          <w:szCs w:val="23"/>
        </w:rPr>
      </w:pPr>
      <w:bookmarkStart w:id="21" w:name="_Toc410657131"/>
      <w:bookmarkStart w:id="22" w:name="_Toc410657354"/>
      <w:r w:rsidRPr="00D37DEC">
        <w:rPr>
          <w:rFonts w:ascii="宋体" w:hAnsi="Calibri" w:cs="宋体" w:hint="eastAsia"/>
          <w:b w:val="0"/>
          <w:bCs w:val="0"/>
          <w:kern w:val="0"/>
          <w:sz w:val="24"/>
          <w:szCs w:val="23"/>
        </w:rPr>
        <w:t>本文主要研究中小企业上市公司企业社会责任会计信息披露的影响因素，根据上述七个假设，建立如下多元回归模型：</w:t>
      </w:r>
      <w:bookmarkEnd w:id="21"/>
      <w:bookmarkEnd w:id="22"/>
    </w:p>
    <w:p w:rsidR="004C54FF" w:rsidRPr="001A296E" w:rsidRDefault="001A296E" w:rsidP="009A72A8">
      <w:pPr>
        <w:pStyle w:val="Default"/>
        <w:spacing w:line="360" w:lineRule="auto"/>
        <w:ind w:rightChars="200" w:right="420" w:firstLineChars="200" w:firstLine="480"/>
        <w:mirrorIndents/>
        <w:rPr>
          <w:rFonts w:ascii="宋体" w:eastAsia="宋体" w:hAnsi="Calibri" w:cs="宋体"/>
          <w:color w:val="auto"/>
          <w:szCs w:val="23"/>
        </w:rPr>
      </w:pPr>
      <w:r>
        <w:rPr>
          <w:rFonts w:ascii="宋体" w:eastAsia="宋体" w:hAnsi="Calibri" w:cs="宋体"/>
          <w:color w:val="auto"/>
          <w:szCs w:val="23"/>
        </w:rPr>
        <w:t>CSR</w:t>
      </w:r>
      <w:r w:rsidR="004C54FF" w:rsidRPr="001A296E">
        <w:rPr>
          <w:rFonts w:ascii="宋体" w:eastAsia="宋体" w:hAnsi="Calibri" w:cs="宋体"/>
          <w:color w:val="auto"/>
          <w:szCs w:val="23"/>
        </w:rPr>
        <w:t>ID=</w:t>
      </w:r>
      <w:r w:rsidR="004C54FF" w:rsidRPr="001A296E">
        <w:rPr>
          <w:rFonts w:ascii="宋体" w:eastAsia="宋体" w:hAnsi="Calibri" w:cs="宋体"/>
          <w:color w:val="auto"/>
          <w:szCs w:val="23"/>
        </w:rPr>
        <w:t>α</w:t>
      </w:r>
      <w:r w:rsidR="004C54FF" w:rsidRPr="001A296E">
        <w:rPr>
          <w:rFonts w:ascii="宋体" w:eastAsia="宋体" w:hAnsi="Calibri" w:cs="宋体"/>
          <w:color w:val="auto"/>
          <w:szCs w:val="23"/>
        </w:rPr>
        <w:t>+</w:t>
      </w:r>
      <w:r w:rsidR="004C54FF" w:rsidRPr="001A296E">
        <w:rPr>
          <w:rFonts w:ascii="Cambria Math" w:eastAsia="宋体" w:hAnsi="Cambria Math" w:cs="Cambria Math"/>
          <w:color w:val="auto"/>
          <w:szCs w:val="23"/>
        </w:rPr>
        <w:t>𝛽</w:t>
      </w:r>
      <w:r w:rsidR="004C54FF" w:rsidRPr="001A296E">
        <w:rPr>
          <w:rFonts w:ascii="宋体" w:eastAsia="宋体" w:hAnsi="Calibri" w:cs="宋体"/>
          <w:color w:val="auto"/>
          <w:szCs w:val="23"/>
        </w:rPr>
        <w:t>1</w:t>
      </w:r>
      <w:r w:rsidR="004C54FF" w:rsidRPr="001A296E">
        <w:rPr>
          <w:rFonts w:ascii="宋体" w:eastAsia="宋体" w:hAnsi="Calibri" w:cs="宋体"/>
          <w:color w:val="auto"/>
          <w:szCs w:val="23"/>
        </w:rPr>
        <w:t>·</w:t>
      </w:r>
      <w:r w:rsidR="004C54FF" w:rsidRPr="001A296E">
        <w:rPr>
          <w:rFonts w:ascii="Cambria Math" w:eastAsia="宋体" w:hAnsi="Cambria Math" w:cs="Cambria Math"/>
          <w:color w:val="auto"/>
          <w:szCs w:val="23"/>
        </w:rPr>
        <w:t>𝑆𝐶𝐴𝐿𝐸</w:t>
      </w:r>
      <w:r w:rsidR="004C54FF" w:rsidRPr="001A296E">
        <w:rPr>
          <w:rFonts w:ascii="宋体" w:eastAsia="宋体" w:hAnsi="Calibri" w:cs="宋体"/>
          <w:color w:val="auto"/>
          <w:szCs w:val="23"/>
        </w:rPr>
        <w:t>+</w:t>
      </w:r>
      <w:r w:rsidR="004C54FF" w:rsidRPr="001A296E">
        <w:rPr>
          <w:rFonts w:ascii="Cambria Math" w:eastAsia="宋体" w:hAnsi="Cambria Math" w:cs="Cambria Math"/>
          <w:color w:val="auto"/>
          <w:szCs w:val="23"/>
        </w:rPr>
        <w:t>𝛽</w:t>
      </w:r>
      <w:r w:rsidR="004C54FF" w:rsidRPr="001A296E">
        <w:rPr>
          <w:rFonts w:ascii="宋体" w:eastAsia="宋体" w:hAnsi="Calibri" w:cs="宋体"/>
          <w:color w:val="auto"/>
          <w:szCs w:val="23"/>
        </w:rPr>
        <w:t>2</w:t>
      </w:r>
      <w:r w:rsidR="004C54FF" w:rsidRPr="001A296E">
        <w:rPr>
          <w:rFonts w:ascii="宋体" w:eastAsia="宋体" w:hAnsi="Calibri" w:cs="宋体"/>
          <w:color w:val="auto"/>
          <w:szCs w:val="23"/>
        </w:rPr>
        <w:t>·</w:t>
      </w:r>
      <w:r w:rsidR="004C54FF" w:rsidRPr="001A296E">
        <w:rPr>
          <w:rFonts w:ascii="宋体" w:eastAsia="宋体" w:hAnsi="Calibri" w:cs="宋体"/>
          <w:color w:val="auto"/>
          <w:szCs w:val="23"/>
        </w:rPr>
        <w:t>ROE+</w:t>
      </w:r>
      <w:r w:rsidR="004C54FF" w:rsidRPr="001A296E">
        <w:rPr>
          <w:rFonts w:ascii="Cambria Math" w:eastAsia="宋体" w:hAnsi="Cambria Math" w:cs="Cambria Math"/>
          <w:color w:val="auto"/>
          <w:szCs w:val="23"/>
        </w:rPr>
        <w:t>𝛽</w:t>
      </w:r>
      <w:r w:rsidR="004C54FF" w:rsidRPr="001A296E">
        <w:rPr>
          <w:rFonts w:ascii="宋体" w:eastAsia="宋体" w:hAnsi="Calibri" w:cs="宋体"/>
          <w:color w:val="auto"/>
          <w:szCs w:val="23"/>
        </w:rPr>
        <w:t>3</w:t>
      </w:r>
      <w:r w:rsidR="004C54FF" w:rsidRPr="001A296E">
        <w:rPr>
          <w:rFonts w:ascii="宋体" w:eastAsia="宋体" w:hAnsi="Calibri" w:cs="宋体"/>
          <w:color w:val="auto"/>
          <w:szCs w:val="23"/>
        </w:rPr>
        <w:t>·</w:t>
      </w:r>
      <w:r w:rsidR="004C54FF" w:rsidRPr="001A296E">
        <w:rPr>
          <w:rFonts w:ascii="宋体" w:eastAsia="宋体" w:hAnsi="Calibri" w:cs="宋体"/>
          <w:color w:val="auto"/>
          <w:szCs w:val="23"/>
        </w:rPr>
        <w:t>LEV+</w:t>
      </w:r>
      <w:r w:rsidR="004C54FF" w:rsidRPr="001A296E">
        <w:rPr>
          <w:rFonts w:ascii="Cambria Math" w:eastAsia="宋体" w:hAnsi="Cambria Math" w:cs="Cambria Math"/>
          <w:color w:val="auto"/>
          <w:szCs w:val="23"/>
        </w:rPr>
        <w:t>𝛽</w:t>
      </w:r>
      <w:r w:rsidR="004C54FF" w:rsidRPr="001A296E">
        <w:rPr>
          <w:rFonts w:ascii="宋体" w:eastAsia="宋体" w:hAnsi="Calibri" w:cs="宋体"/>
          <w:color w:val="auto"/>
          <w:szCs w:val="23"/>
        </w:rPr>
        <w:t>4</w:t>
      </w:r>
      <w:r w:rsidR="004C54FF" w:rsidRPr="001A296E">
        <w:rPr>
          <w:rFonts w:ascii="宋体" w:eastAsia="宋体" w:hAnsi="Calibri" w:cs="宋体"/>
          <w:color w:val="auto"/>
          <w:szCs w:val="23"/>
        </w:rPr>
        <w:t>·</w:t>
      </w:r>
      <w:r w:rsidR="004C54FF" w:rsidRPr="001A296E">
        <w:rPr>
          <w:rFonts w:ascii="宋体" w:eastAsia="宋体" w:hAnsi="Calibri" w:cs="宋体"/>
          <w:color w:val="auto"/>
          <w:szCs w:val="23"/>
        </w:rPr>
        <w:t>GROW+</w:t>
      </w:r>
      <w:r w:rsidR="004C54FF" w:rsidRPr="001A296E">
        <w:rPr>
          <w:rFonts w:ascii="Cambria Math" w:eastAsia="宋体" w:hAnsi="Cambria Math" w:cs="Cambria Math"/>
          <w:color w:val="auto"/>
          <w:szCs w:val="23"/>
        </w:rPr>
        <w:t>𝛽</w:t>
      </w:r>
      <w:r w:rsidR="004C54FF" w:rsidRPr="001A296E">
        <w:rPr>
          <w:rFonts w:ascii="宋体" w:eastAsia="宋体" w:hAnsi="Calibri" w:cs="宋体"/>
          <w:color w:val="auto"/>
          <w:szCs w:val="23"/>
        </w:rPr>
        <w:t>5</w:t>
      </w:r>
      <w:r w:rsidR="004C54FF" w:rsidRPr="001A296E">
        <w:rPr>
          <w:rFonts w:ascii="宋体" w:eastAsia="宋体" w:hAnsi="Calibri" w:cs="宋体"/>
          <w:color w:val="auto"/>
          <w:szCs w:val="23"/>
        </w:rPr>
        <w:t>·</w:t>
      </w:r>
      <w:r w:rsidR="004C54FF" w:rsidRPr="001A296E">
        <w:rPr>
          <w:rFonts w:ascii="宋体" w:eastAsia="宋体" w:hAnsi="Calibri" w:cs="宋体"/>
          <w:color w:val="auto"/>
          <w:szCs w:val="23"/>
        </w:rPr>
        <w:t>OPE+</w:t>
      </w:r>
      <w:r w:rsidR="004C54FF" w:rsidRPr="001A296E">
        <w:rPr>
          <w:rFonts w:ascii="Cambria Math" w:eastAsia="宋体" w:hAnsi="Cambria Math" w:cs="Cambria Math"/>
          <w:color w:val="auto"/>
          <w:szCs w:val="23"/>
        </w:rPr>
        <w:t>𝛽</w:t>
      </w:r>
      <w:r w:rsidR="004C54FF" w:rsidRPr="001A296E">
        <w:rPr>
          <w:rFonts w:ascii="宋体" w:eastAsia="宋体" w:hAnsi="Calibri" w:cs="宋体"/>
          <w:color w:val="auto"/>
          <w:szCs w:val="23"/>
        </w:rPr>
        <w:t>6</w:t>
      </w:r>
      <w:r w:rsidR="004C54FF" w:rsidRPr="001A296E">
        <w:rPr>
          <w:rFonts w:ascii="宋体" w:eastAsia="宋体" w:hAnsi="Calibri" w:cs="宋体"/>
          <w:color w:val="auto"/>
          <w:szCs w:val="23"/>
        </w:rPr>
        <w:t>·</w:t>
      </w:r>
      <w:r w:rsidR="004C54FF" w:rsidRPr="001A296E">
        <w:rPr>
          <w:rFonts w:ascii="宋体" w:eastAsia="宋体" w:hAnsi="Calibri" w:cs="宋体"/>
          <w:color w:val="auto"/>
          <w:szCs w:val="23"/>
        </w:rPr>
        <w:t>FSHAREHOLDER+</w:t>
      </w:r>
      <w:r w:rsidR="004C54FF" w:rsidRPr="001A296E">
        <w:rPr>
          <w:rFonts w:ascii="Cambria Math" w:eastAsia="宋体" w:hAnsi="Cambria Math" w:cs="Cambria Math"/>
          <w:color w:val="auto"/>
          <w:szCs w:val="23"/>
        </w:rPr>
        <w:t>𝛽</w:t>
      </w:r>
      <w:r w:rsidR="004C54FF" w:rsidRPr="001A296E">
        <w:rPr>
          <w:rFonts w:ascii="宋体" w:eastAsia="宋体" w:hAnsi="Calibri" w:cs="宋体"/>
          <w:color w:val="auto"/>
          <w:szCs w:val="23"/>
        </w:rPr>
        <w:t>7</w:t>
      </w:r>
      <w:r w:rsidR="004C54FF" w:rsidRPr="001A296E">
        <w:rPr>
          <w:rFonts w:ascii="宋体" w:eastAsia="宋体" w:hAnsi="Calibri" w:cs="宋体"/>
          <w:color w:val="auto"/>
          <w:szCs w:val="23"/>
        </w:rPr>
        <w:t>·</w:t>
      </w:r>
      <w:r w:rsidR="004C54FF" w:rsidRPr="001A296E">
        <w:rPr>
          <w:rFonts w:ascii="宋体" w:eastAsia="宋体" w:hAnsi="Calibri" w:cs="宋体"/>
          <w:color w:val="auto"/>
          <w:szCs w:val="23"/>
        </w:rPr>
        <w:t>INDUSTRY+</w:t>
      </w:r>
      <w:r w:rsidR="004C54FF" w:rsidRPr="001A296E">
        <w:rPr>
          <w:rFonts w:ascii="宋体" w:eastAsia="宋体" w:hAnsi="Calibri" w:cs="宋体"/>
          <w:color w:val="auto"/>
          <w:szCs w:val="23"/>
        </w:rPr>
        <w:t>ε</w:t>
      </w:r>
      <w:r w:rsidR="004C54FF" w:rsidRPr="001A296E">
        <w:rPr>
          <w:rFonts w:ascii="宋体" w:eastAsia="宋体" w:hAnsi="Calibri" w:cs="宋体"/>
          <w:color w:val="auto"/>
          <w:szCs w:val="23"/>
        </w:rPr>
        <w:t xml:space="preserve"> </w:t>
      </w:r>
    </w:p>
    <w:p w:rsidR="001A296E" w:rsidRPr="009D47A8" w:rsidRDefault="004C54FF" w:rsidP="009D47A8">
      <w:pPr>
        <w:pStyle w:val="Default"/>
        <w:spacing w:line="360" w:lineRule="auto"/>
        <w:ind w:rightChars="200" w:right="420" w:firstLineChars="200" w:firstLine="480"/>
        <w:mirrorIndents/>
        <w:rPr>
          <w:rFonts w:ascii="宋体" w:eastAsia="宋体" w:hAnsi="Calibri" w:cs="宋体" w:hint="eastAsia"/>
          <w:color w:val="auto"/>
          <w:szCs w:val="23"/>
        </w:rPr>
      </w:pPr>
      <w:r w:rsidRPr="001A296E">
        <w:rPr>
          <w:rFonts w:ascii="宋体" w:eastAsia="宋体" w:hAnsi="Calibri" w:cs="宋体" w:hint="eastAsia"/>
          <w:color w:val="auto"/>
          <w:szCs w:val="23"/>
        </w:rPr>
        <w:t>其中，</w:t>
      </w:r>
      <w:r w:rsidRPr="001A296E">
        <w:rPr>
          <w:rFonts w:ascii="宋体" w:eastAsia="宋体" w:hAnsi="Calibri" w:cs="宋体"/>
          <w:color w:val="auto"/>
          <w:szCs w:val="23"/>
        </w:rPr>
        <w:t>α</w:t>
      </w:r>
      <w:r w:rsidRPr="001A296E">
        <w:rPr>
          <w:rFonts w:ascii="宋体" w:eastAsia="宋体" w:hAnsi="Calibri" w:cs="宋体" w:hint="eastAsia"/>
          <w:color w:val="auto"/>
          <w:szCs w:val="23"/>
        </w:rPr>
        <w:t>为常数项，</w:t>
      </w:r>
      <w:r w:rsidRPr="001A296E">
        <w:rPr>
          <w:rFonts w:ascii="Cambria Math" w:eastAsia="宋体" w:hAnsi="Cambria Math" w:cs="Cambria Math"/>
          <w:color w:val="auto"/>
          <w:szCs w:val="23"/>
        </w:rPr>
        <w:t>𝛽</w:t>
      </w:r>
      <w:r w:rsidRPr="001A296E">
        <w:rPr>
          <w:rFonts w:ascii="宋体" w:eastAsia="宋体" w:hAnsi="Calibri" w:cs="宋体"/>
          <w:color w:val="auto"/>
          <w:szCs w:val="23"/>
        </w:rPr>
        <w:t>1</w:t>
      </w:r>
      <w:r w:rsidRPr="001A296E">
        <w:rPr>
          <w:rFonts w:ascii="宋体" w:eastAsia="宋体" w:hAnsi="Calibri" w:cs="宋体" w:hint="eastAsia"/>
          <w:color w:val="auto"/>
          <w:szCs w:val="23"/>
        </w:rPr>
        <w:t>、</w:t>
      </w:r>
      <w:r w:rsidRPr="001A296E">
        <w:rPr>
          <w:rFonts w:ascii="Cambria Math" w:eastAsia="宋体" w:hAnsi="Cambria Math" w:cs="Cambria Math"/>
          <w:color w:val="auto"/>
          <w:szCs w:val="23"/>
        </w:rPr>
        <w:t>𝛽</w:t>
      </w:r>
      <w:r w:rsidRPr="001A296E">
        <w:rPr>
          <w:rFonts w:ascii="宋体" w:eastAsia="宋体" w:hAnsi="Calibri" w:cs="宋体"/>
          <w:color w:val="auto"/>
          <w:szCs w:val="23"/>
        </w:rPr>
        <w:t>2</w:t>
      </w:r>
      <w:r w:rsidRPr="001A296E">
        <w:rPr>
          <w:rFonts w:ascii="宋体" w:eastAsia="宋体" w:hAnsi="Calibri" w:cs="宋体" w:hint="eastAsia"/>
          <w:color w:val="auto"/>
          <w:szCs w:val="23"/>
        </w:rPr>
        <w:t>、</w:t>
      </w:r>
      <w:r w:rsidRPr="001A296E">
        <w:rPr>
          <w:rFonts w:ascii="Cambria Math" w:eastAsia="宋体" w:hAnsi="Cambria Math" w:cs="Cambria Math"/>
          <w:color w:val="auto"/>
          <w:szCs w:val="23"/>
        </w:rPr>
        <w:t>𝛽</w:t>
      </w:r>
      <w:r w:rsidRPr="001A296E">
        <w:rPr>
          <w:rFonts w:ascii="宋体" w:eastAsia="宋体" w:hAnsi="Calibri" w:cs="宋体"/>
          <w:color w:val="auto"/>
          <w:szCs w:val="23"/>
        </w:rPr>
        <w:t>3</w:t>
      </w:r>
      <w:r w:rsidRPr="001A296E">
        <w:rPr>
          <w:rFonts w:ascii="宋体" w:eastAsia="宋体" w:hAnsi="Calibri" w:cs="宋体" w:hint="eastAsia"/>
          <w:color w:val="auto"/>
          <w:szCs w:val="23"/>
        </w:rPr>
        <w:t>、</w:t>
      </w:r>
      <w:r w:rsidRPr="001A296E">
        <w:rPr>
          <w:rFonts w:ascii="Cambria Math" w:eastAsia="宋体" w:hAnsi="Cambria Math" w:cs="Cambria Math"/>
          <w:color w:val="auto"/>
          <w:szCs w:val="23"/>
        </w:rPr>
        <w:t>𝛽</w:t>
      </w:r>
      <w:r w:rsidRPr="001A296E">
        <w:rPr>
          <w:rFonts w:ascii="宋体" w:eastAsia="宋体" w:hAnsi="Calibri" w:cs="宋体"/>
          <w:color w:val="auto"/>
          <w:szCs w:val="23"/>
        </w:rPr>
        <w:t>4</w:t>
      </w:r>
      <w:r w:rsidRPr="001A296E">
        <w:rPr>
          <w:rFonts w:ascii="宋体" w:eastAsia="宋体" w:hAnsi="Calibri" w:cs="宋体" w:hint="eastAsia"/>
          <w:color w:val="auto"/>
          <w:szCs w:val="23"/>
        </w:rPr>
        <w:t>、</w:t>
      </w:r>
      <w:r w:rsidRPr="001A296E">
        <w:rPr>
          <w:rFonts w:ascii="Cambria Math" w:eastAsia="宋体" w:hAnsi="Cambria Math" w:cs="Cambria Math"/>
          <w:color w:val="auto"/>
          <w:szCs w:val="23"/>
        </w:rPr>
        <w:t>𝛽</w:t>
      </w:r>
      <w:r w:rsidRPr="001A296E">
        <w:rPr>
          <w:rFonts w:ascii="宋体" w:eastAsia="宋体" w:hAnsi="Calibri" w:cs="宋体"/>
          <w:color w:val="auto"/>
          <w:szCs w:val="23"/>
        </w:rPr>
        <w:t>5</w:t>
      </w:r>
      <w:r w:rsidRPr="001A296E">
        <w:rPr>
          <w:rFonts w:ascii="宋体" w:eastAsia="宋体" w:hAnsi="Calibri" w:cs="宋体" w:hint="eastAsia"/>
          <w:color w:val="auto"/>
          <w:szCs w:val="23"/>
        </w:rPr>
        <w:t>、</w:t>
      </w:r>
      <w:r w:rsidRPr="001A296E">
        <w:rPr>
          <w:rFonts w:ascii="Cambria Math" w:eastAsia="宋体" w:hAnsi="Cambria Math" w:cs="Cambria Math"/>
          <w:color w:val="auto"/>
          <w:szCs w:val="23"/>
        </w:rPr>
        <w:t>𝛽</w:t>
      </w:r>
      <w:r w:rsidRPr="001A296E">
        <w:rPr>
          <w:rFonts w:ascii="宋体" w:eastAsia="宋体" w:hAnsi="Calibri" w:cs="宋体"/>
          <w:color w:val="auto"/>
          <w:szCs w:val="23"/>
        </w:rPr>
        <w:t>6</w:t>
      </w:r>
      <w:r w:rsidRPr="001A296E">
        <w:rPr>
          <w:rFonts w:ascii="宋体" w:eastAsia="宋体" w:hAnsi="Calibri" w:cs="宋体" w:hint="eastAsia"/>
          <w:color w:val="auto"/>
          <w:szCs w:val="23"/>
        </w:rPr>
        <w:t>、</w:t>
      </w:r>
      <w:r w:rsidRPr="001A296E">
        <w:rPr>
          <w:rFonts w:ascii="Cambria Math" w:eastAsia="宋体" w:hAnsi="Cambria Math" w:cs="Cambria Math"/>
          <w:color w:val="auto"/>
          <w:szCs w:val="23"/>
        </w:rPr>
        <w:t>𝛽</w:t>
      </w:r>
      <w:r w:rsidRPr="001A296E">
        <w:rPr>
          <w:rFonts w:ascii="宋体" w:eastAsia="宋体" w:hAnsi="Calibri" w:cs="宋体"/>
          <w:color w:val="auto"/>
          <w:szCs w:val="23"/>
        </w:rPr>
        <w:t>7</w:t>
      </w:r>
      <w:r w:rsidRPr="001A296E">
        <w:rPr>
          <w:rFonts w:ascii="宋体" w:eastAsia="宋体" w:hAnsi="Calibri" w:cs="宋体" w:hint="eastAsia"/>
          <w:color w:val="auto"/>
          <w:szCs w:val="23"/>
        </w:rPr>
        <w:t>是各自量的回归系数项，</w:t>
      </w:r>
      <w:r w:rsidRPr="001A296E">
        <w:rPr>
          <w:rFonts w:ascii="宋体" w:eastAsia="宋体" w:hAnsi="Calibri" w:cs="宋体"/>
          <w:color w:val="auto"/>
          <w:szCs w:val="23"/>
        </w:rPr>
        <w:t>ε</w:t>
      </w:r>
      <w:r w:rsidRPr="001A296E">
        <w:rPr>
          <w:rFonts w:ascii="宋体" w:eastAsia="宋体" w:hAnsi="Calibri" w:cs="宋体" w:hint="eastAsia"/>
          <w:color w:val="auto"/>
          <w:szCs w:val="23"/>
        </w:rPr>
        <w:t>为误差项。</w:t>
      </w:r>
    </w:p>
    <w:p w:rsidR="004C54FF" w:rsidRPr="00395B86" w:rsidRDefault="0006027E" w:rsidP="009A72A8">
      <w:pPr>
        <w:pStyle w:val="a6"/>
        <w:ind w:left="200"/>
        <w:jc w:val="left"/>
      </w:pPr>
      <w:bookmarkStart w:id="23" w:name="_Toc410657355"/>
      <w:r w:rsidRPr="00395B86">
        <w:rPr>
          <w:rFonts w:hint="eastAsia"/>
        </w:rPr>
        <w:lastRenderedPageBreak/>
        <w:t>四</w:t>
      </w:r>
      <w:r w:rsidR="004C54FF" w:rsidRPr="00395B86">
        <w:t>．</w:t>
      </w:r>
      <w:r w:rsidR="004C54FF" w:rsidRPr="00395B86">
        <w:t xml:space="preserve"> </w:t>
      </w:r>
      <w:r w:rsidR="004C54FF" w:rsidRPr="00395B86">
        <w:t>研究结果和分析</w:t>
      </w:r>
      <w:bookmarkEnd w:id="23"/>
      <w:r w:rsidR="004C54FF" w:rsidRPr="00395B86">
        <w:t xml:space="preserve"> </w:t>
      </w:r>
    </w:p>
    <w:p w:rsidR="004C54FF" w:rsidRPr="00395B86" w:rsidRDefault="004C54FF" w:rsidP="009A72A8">
      <w:pPr>
        <w:pStyle w:val="a6"/>
        <w:jc w:val="left"/>
      </w:pPr>
      <w:bookmarkStart w:id="24" w:name="_Toc410657356"/>
      <w:r w:rsidRPr="00395B86">
        <w:t>5.1</w:t>
      </w:r>
      <w:r w:rsidRPr="00395B86">
        <w:rPr>
          <w:rFonts w:hint="eastAsia"/>
        </w:rPr>
        <w:t>描述性统计</w:t>
      </w:r>
      <w:bookmarkEnd w:id="24"/>
    </w:p>
    <w:p w:rsidR="001A296E" w:rsidRDefault="004C54FF" w:rsidP="009A72A8">
      <w:pPr>
        <w:pStyle w:val="Default"/>
        <w:spacing w:line="360" w:lineRule="auto"/>
        <w:ind w:rightChars="200" w:right="420" w:firstLineChars="200" w:firstLine="480"/>
        <w:mirrorIndents/>
        <w:rPr>
          <w:rFonts w:ascii="宋体" w:eastAsia="宋体" w:hAnsi="Calibri" w:cs="宋体"/>
          <w:color w:val="auto"/>
          <w:szCs w:val="23"/>
        </w:rPr>
      </w:pPr>
      <w:r w:rsidRPr="001A296E">
        <w:rPr>
          <w:rFonts w:ascii="宋体" w:eastAsia="宋体" w:hAnsi="Calibri" w:cs="宋体" w:hint="eastAsia"/>
          <w:color w:val="auto"/>
          <w:szCs w:val="23"/>
        </w:rPr>
        <w:t>从表</w:t>
      </w:r>
      <w:r w:rsidRPr="001A296E">
        <w:rPr>
          <w:rFonts w:ascii="宋体" w:eastAsia="宋体" w:hAnsi="Calibri" w:cs="宋体"/>
          <w:color w:val="auto"/>
          <w:szCs w:val="23"/>
        </w:rPr>
        <w:t>5</w:t>
      </w:r>
      <w:r w:rsidRPr="00395B86">
        <w:rPr>
          <w:rFonts w:ascii="宋体" w:eastAsia="宋体" w:hAnsi="Calibri" w:cs="宋体" w:hint="eastAsia"/>
          <w:color w:val="auto"/>
          <w:szCs w:val="23"/>
        </w:rPr>
        <w:t>中我们可以看出社会责任报告实质性部分相对于其他部分相对较好，有超过半数的企业达到</w:t>
      </w:r>
      <w:r w:rsidRPr="001A296E">
        <w:rPr>
          <w:rFonts w:ascii="宋体" w:eastAsia="宋体" w:hAnsi="Calibri" w:cs="宋体"/>
          <w:color w:val="auto"/>
          <w:szCs w:val="23"/>
        </w:rPr>
        <w:t>60%</w:t>
      </w:r>
      <w:r w:rsidRPr="00395B86">
        <w:rPr>
          <w:rFonts w:ascii="宋体" w:eastAsia="宋体" w:hAnsi="Calibri" w:cs="宋体" w:hint="eastAsia"/>
          <w:color w:val="auto"/>
          <w:szCs w:val="23"/>
        </w:rPr>
        <w:t>实质性水平。同时总体水平较低，大多数企业报告都披露了责任管理、市场责任、社会责任和环境责任四大责任领域大部分关键议题，但未披露关键性议题识别流程。</w:t>
      </w:r>
    </w:p>
    <w:p w:rsidR="004C54FF" w:rsidRPr="00395B86" w:rsidRDefault="004C54FF" w:rsidP="009A72A8">
      <w:pPr>
        <w:pStyle w:val="Default"/>
        <w:spacing w:line="360" w:lineRule="auto"/>
        <w:ind w:rightChars="200" w:right="420" w:firstLineChars="200" w:firstLine="480"/>
        <w:mirrorIndents/>
        <w:rPr>
          <w:rFonts w:ascii="宋体" w:eastAsia="宋体" w:hAnsi="Calibri" w:cs="宋体"/>
          <w:color w:val="auto"/>
          <w:szCs w:val="23"/>
        </w:rPr>
      </w:pPr>
      <w:r w:rsidRPr="00395B86">
        <w:rPr>
          <w:rFonts w:ascii="宋体" w:eastAsia="宋体" w:hAnsi="Calibri" w:cs="宋体" w:hint="eastAsia"/>
          <w:color w:val="auto"/>
          <w:szCs w:val="23"/>
        </w:rPr>
        <w:t>可比性是报告对信息的披露应有助于利益相关方对企业的关键定量责任绩效进行分析和比较，直接体现了报告对于利益相关者的价值。根据统计，</w:t>
      </w:r>
      <w:r w:rsidRPr="001A296E">
        <w:rPr>
          <w:rFonts w:ascii="宋体" w:eastAsia="宋体" w:hAnsi="Calibri" w:cs="宋体"/>
          <w:color w:val="auto"/>
          <w:szCs w:val="23"/>
        </w:rPr>
        <w:t>50%</w:t>
      </w:r>
      <w:r w:rsidRPr="00395B86">
        <w:rPr>
          <w:rFonts w:ascii="宋体" w:eastAsia="宋体" w:hAnsi="Calibri" w:cs="宋体" w:hint="eastAsia"/>
          <w:color w:val="auto"/>
          <w:szCs w:val="23"/>
        </w:rPr>
        <w:t>以上的企业可比性水平未能达到</w:t>
      </w:r>
      <w:r w:rsidRPr="001A296E">
        <w:rPr>
          <w:rFonts w:ascii="宋体" w:eastAsia="宋体" w:hAnsi="Calibri" w:cs="宋体"/>
          <w:color w:val="auto"/>
          <w:szCs w:val="23"/>
        </w:rPr>
        <w:t>50%</w:t>
      </w:r>
      <w:r w:rsidRPr="00395B86">
        <w:rPr>
          <w:rFonts w:ascii="宋体" w:eastAsia="宋体" w:hAnsi="Calibri" w:cs="宋体" w:hint="eastAsia"/>
          <w:color w:val="auto"/>
          <w:szCs w:val="23"/>
        </w:rPr>
        <w:t>。这是由于大部分企业只仅披露了部分关键绩效指标的历史数据，未披露行业数据，报告的整体比较价值不高。</w:t>
      </w:r>
    </w:p>
    <w:p w:rsidR="004C54FF" w:rsidRPr="00395B86" w:rsidRDefault="004C54FF" w:rsidP="009A72A8">
      <w:pPr>
        <w:pStyle w:val="Default"/>
        <w:spacing w:line="360" w:lineRule="auto"/>
        <w:ind w:rightChars="200" w:right="420" w:firstLineChars="150" w:firstLine="360"/>
        <w:mirrorIndents/>
        <w:rPr>
          <w:rFonts w:ascii="宋体" w:eastAsia="宋体" w:hAnsi="Calibri" w:cs="宋体"/>
          <w:color w:val="auto"/>
          <w:szCs w:val="23"/>
        </w:rPr>
      </w:pPr>
      <w:r w:rsidRPr="00395B86">
        <w:rPr>
          <w:rFonts w:ascii="宋体" w:eastAsia="宋体" w:hAnsi="Calibri" w:cs="宋体" w:hint="eastAsia"/>
          <w:color w:val="auto"/>
          <w:szCs w:val="23"/>
        </w:rPr>
        <w:t>平衡性是对社会责任报告客观性的衡量，</w:t>
      </w:r>
      <w:r w:rsidRPr="001A296E">
        <w:rPr>
          <w:rFonts w:ascii="宋体" w:eastAsia="宋体" w:hAnsi="Calibri" w:cs="宋体"/>
          <w:color w:val="auto"/>
          <w:szCs w:val="23"/>
        </w:rPr>
        <w:t>50%</w:t>
      </w:r>
      <w:r w:rsidRPr="00395B86">
        <w:rPr>
          <w:rFonts w:ascii="宋体" w:eastAsia="宋体" w:hAnsi="Calibri" w:cs="宋体" w:hint="eastAsia"/>
          <w:color w:val="auto"/>
          <w:szCs w:val="23"/>
        </w:rPr>
        <w:t>的企业报告达到</w:t>
      </w:r>
      <w:r w:rsidRPr="001A296E">
        <w:rPr>
          <w:rFonts w:ascii="宋体" w:eastAsia="宋体" w:hAnsi="Calibri" w:cs="宋体"/>
          <w:color w:val="auto"/>
          <w:szCs w:val="23"/>
        </w:rPr>
        <w:t>60%</w:t>
      </w:r>
      <w:r w:rsidRPr="00395B86">
        <w:rPr>
          <w:rFonts w:ascii="宋体" w:eastAsia="宋体" w:hAnsi="Calibri" w:cs="宋体" w:hint="eastAsia"/>
          <w:color w:val="auto"/>
          <w:szCs w:val="23"/>
        </w:rPr>
        <w:t>的平衡性水平，但是大多数公司在报告社会责任情况的时候，都存在部分实质性负面信息或劣势分析或对重大问题没有进行披露和回应的现象。</w:t>
      </w:r>
    </w:p>
    <w:p w:rsidR="005859B5" w:rsidRPr="00395B86" w:rsidRDefault="004C54FF" w:rsidP="009A72A8">
      <w:pPr>
        <w:pStyle w:val="Default"/>
        <w:spacing w:line="360" w:lineRule="auto"/>
        <w:ind w:rightChars="200" w:right="420" w:firstLineChars="200" w:firstLine="480"/>
        <w:mirrorIndents/>
        <w:rPr>
          <w:rFonts w:ascii="宋体" w:eastAsia="宋体" w:hAnsi="Calibri" w:cs="宋体"/>
          <w:color w:val="auto"/>
          <w:szCs w:val="23"/>
        </w:rPr>
      </w:pPr>
      <w:r w:rsidRPr="00395B86">
        <w:rPr>
          <w:rFonts w:ascii="宋体" w:eastAsia="宋体" w:hAnsi="Calibri" w:cs="宋体" w:hint="eastAsia"/>
          <w:color w:val="auto"/>
          <w:szCs w:val="23"/>
        </w:rPr>
        <w:t>可读性是报告的信息披露方式是否易于读者获取、理解和接受的衡量。这是直接关乎企业的利益相关</w:t>
      </w:r>
      <w:proofErr w:type="gramStart"/>
      <w:r w:rsidRPr="00395B86">
        <w:rPr>
          <w:rFonts w:ascii="宋体" w:eastAsia="宋体" w:hAnsi="Calibri" w:cs="宋体" w:hint="eastAsia"/>
          <w:color w:val="auto"/>
          <w:szCs w:val="23"/>
        </w:rPr>
        <w:t>方能否</w:t>
      </w:r>
      <w:proofErr w:type="gramEnd"/>
      <w:r w:rsidRPr="00395B86">
        <w:rPr>
          <w:rFonts w:ascii="宋体" w:eastAsia="宋体" w:hAnsi="Calibri" w:cs="宋体" w:hint="eastAsia"/>
          <w:color w:val="auto"/>
          <w:szCs w:val="23"/>
        </w:rPr>
        <w:t>直接获取有价值信息的基本因素。大部分企业，社会责任报告内容空泛，流于形式，往往以年度财报中的一个小节出现，内容完整性较差。</w:t>
      </w:r>
    </w:p>
    <w:p w:rsidR="004C54FF" w:rsidRPr="005859B5" w:rsidRDefault="004C54FF" w:rsidP="009D47A8">
      <w:pPr>
        <w:spacing w:line="360" w:lineRule="auto"/>
        <w:ind w:firstLineChars="300" w:firstLine="663"/>
        <w:mirrorIndents/>
        <w:jc w:val="center"/>
        <w:rPr>
          <w:b/>
          <w:sz w:val="22"/>
        </w:rPr>
      </w:pPr>
      <w:r w:rsidRPr="005859B5">
        <w:rPr>
          <w:rFonts w:hint="eastAsia"/>
          <w:b/>
          <w:sz w:val="22"/>
        </w:rPr>
        <w:t>表</w:t>
      </w:r>
      <w:r w:rsidRPr="005859B5">
        <w:rPr>
          <w:b/>
          <w:sz w:val="22"/>
        </w:rPr>
        <w:t>5</w:t>
      </w:r>
      <w:r w:rsidRPr="005859B5">
        <w:rPr>
          <w:rFonts w:hint="eastAsia"/>
          <w:b/>
          <w:sz w:val="22"/>
        </w:rPr>
        <w:t>社会责任信息披露指数评价指标统计分析</w:t>
      </w:r>
    </w:p>
    <w:tbl>
      <w:tblPr>
        <w:tblStyle w:val="a3"/>
        <w:tblW w:w="0" w:type="auto"/>
        <w:jc w:val="center"/>
        <w:tblLayout w:type="fixed"/>
        <w:tblLook w:val="0000" w:firstRow="0" w:lastRow="0" w:firstColumn="0" w:lastColumn="0" w:noHBand="0" w:noVBand="0"/>
      </w:tblPr>
      <w:tblGrid>
        <w:gridCol w:w="1838"/>
        <w:gridCol w:w="1559"/>
        <w:gridCol w:w="1418"/>
        <w:gridCol w:w="1559"/>
        <w:gridCol w:w="1843"/>
      </w:tblGrid>
      <w:tr w:rsidR="004C54FF" w:rsidRPr="005859B5" w:rsidTr="004C54FF">
        <w:trPr>
          <w:trHeight w:val="120"/>
          <w:jc w:val="center"/>
        </w:trPr>
        <w:tc>
          <w:tcPr>
            <w:tcW w:w="1838" w:type="dxa"/>
          </w:tcPr>
          <w:p w:rsidR="004C54FF" w:rsidRPr="00D37DEC" w:rsidRDefault="004C54FF" w:rsidP="009A72A8">
            <w:pPr>
              <w:spacing w:line="360" w:lineRule="auto"/>
              <w:ind w:firstLineChars="300" w:firstLine="663"/>
              <w:mirrorIndents/>
              <w:jc w:val="left"/>
              <w:rPr>
                <w:b/>
                <w:sz w:val="22"/>
              </w:rPr>
            </w:pPr>
          </w:p>
        </w:tc>
        <w:tc>
          <w:tcPr>
            <w:tcW w:w="1559" w:type="dxa"/>
          </w:tcPr>
          <w:p w:rsidR="004C54FF" w:rsidRPr="00D37DEC" w:rsidRDefault="004C54FF" w:rsidP="009A72A8">
            <w:pPr>
              <w:spacing w:line="360" w:lineRule="auto"/>
              <w:mirrorIndents/>
              <w:jc w:val="left"/>
              <w:rPr>
                <w:b/>
                <w:sz w:val="22"/>
              </w:rPr>
            </w:pPr>
            <w:r w:rsidRPr="00D37DEC">
              <w:rPr>
                <w:rFonts w:hint="eastAsia"/>
                <w:b/>
                <w:sz w:val="22"/>
              </w:rPr>
              <w:t>实质性</w:t>
            </w:r>
          </w:p>
        </w:tc>
        <w:tc>
          <w:tcPr>
            <w:tcW w:w="1418" w:type="dxa"/>
          </w:tcPr>
          <w:p w:rsidR="004C54FF" w:rsidRPr="00D37DEC" w:rsidRDefault="004C54FF" w:rsidP="009A72A8">
            <w:pPr>
              <w:spacing w:line="360" w:lineRule="auto"/>
              <w:mirrorIndents/>
              <w:jc w:val="left"/>
              <w:rPr>
                <w:b/>
                <w:sz w:val="22"/>
              </w:rPr>
            </w:pPr>
            <w:r w:rsidRPr="00D37DEC">
              <w:rPr>
                <w:rFonts w:hint="eastAsia"/>
                <w:b/>
                <w:sz w:val="22"/>
              </w:rPr>
              <w:t>可比性</w:t>
            </w:r>
          </w:p>
        </w:tc>
        <w:tc>
          <w:tcPr>
            <w:tcW w:w="1559" w:type="dxa"/>
          </w:tcPr>
          <w:p w:rsidR="004C54FF" w:rsidRPr="00D37DEC" w:rsidRDefault="004C54FF" w:rsidP="009A72A8">
            <w:pPr>
              <w:spacing w:line="360" w:lineRule="auto"/>
              <w:ind w:firstLineChars="300" w:firstLine="663"/>
              <w:mirrorIndents/>
              <w:jc w:val="left"/>
              <w:rPr>
                <w:b/>
                <w:sz w:val="22"/>
              </w:rPr>
            </w:pPr>
            <w:r w:rsidRPr="00D37DEC">
              <w:rPr>
                <w:rFonts w:hint="eastAsia"/>
                <w:b/>
                <w:sz w:val="22"/>
              </w:rPr>
              <w:t>平衡性</w:t>
            </w:r>
          </w:p>
        </w:tc>
        <w:tc>
          <w:tcPr>
            <w:tcW w:w="1843" w:type="dxa"/>
          </w:tcPr>
          <w:p w:rsidR="004C54FF" w:rsidRPr="00D37DEC" w:rsidRDefault="004C54FF" w:rsidP="009A72A8">
            <w:pPr>
              <w:spacing w:line="360" w:lineRule="auto"/>
              <w:ind w:firstLineChars="300" w:firstLine="663"/>
              <w:mirrorIndents/>
              <w:jc w:val="left"/>
              <w:rPr>
                <w:b/>
                <w:sz w:val="22"/>
              </w:rPr>
            </w:pPr>
            <w:r w:rsidRPr="00D37DEC">
              <w:rPr>
                <w:rFonts w:hint="eastAsia"/>
                <w:b/>
                <w:sz w:val="22"/>
              </w:rPr>
              <w:t>可读性</w:t>
            </w:r>
          </w:p>
        </w:tc>
      </w:tr>
      <w:tr w:rsidR="004C54FF" w:rsidRPr="005859B5" w:rsidTr="004C54FF">
        <w:trPr>
          <w:trHeight w:val="120"/>
          <w:jc w:val="center"/>
        </w:trPr>
        <w:tc>
          <w:tcPr>
            <w:tcW w:w="1838" w:type="dxa"/>
          </w:tcPr>
          <w:p w:rsidR="004C54FF" w:rsidRPr="00D37DEC" w:rsidRDefault="004C54FF" w:rsidP="009A72A8">
            <w:pPr>
              <w:spacing w:line="360" w:lineRule="auto"/>
              <w:ind w:firstLineChars="300" w:firstLine="663"/>
              <w:mirrorIndents/>
              <w:jc w:val="left"/>
              <w:rPr>
                <w:b/>
                <w:sz w:val="22"/>
              </w:rPr>
            </w:pPr>
            <w:r w:rsidRPr="00D37DEC">
              <w:rPr>
                <w:rFonts w:hint="eastAsia"/>
                <w:b/>
                <w:sz w:val="22"/>
              </w:rPr>
              <w:t>满分</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35</w:t>
            </w:r>
          </w:p>
        </w:tc>
        <w:tc>
          <w:tcPr>
            <w:tcW w:w="1418" w:type="dxa"/>
          </w:tcPr>
          <w:p w:rsidR="004C54FF" w:rsidRPr="005859B5" w:rsidRDefault="004C54FF" w:rsidP="009A72A8">
            <w:pPr>
              <w:spacing w:line="360" w:lineRule="auto"/>
              <w:ind w:firstLineChars="300" w:firstLine="660"/>
              <w:mirrorIndents/>
              <w:jc w:val="left"/>
              <w:rPr>
                <w:sz w:val="22"/>
              </w:rPr>
            </w:pPr>
            <w:r w:rsidRPr="005859B5">
              <w:rPr>
                <w:sz w:val="22"/>
              </w:rPr>
              <w:t>25</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25</w:t>
            </w:r>
          </w:p>
        </w:tc>
        <w:tc>
          <w:tcPr>
            <w:tcW w:w="1843" w:type="dxa"/>
          </w:tcPr>
          <w:p w:rsidR="004C54FF" w:rsidRPr="005859B5" w:rsidRDefault="004C54FF" w:rsidP="009A72A8">
            <w:pPr>
              <w:spacing w:line="360" w:lineRule="auto"/>
              <w:ind w:firstLineChars="300" w:firstLine="660"/>
              <w:mirrorIndents/>
              <w:jc w:val="left"/>
              <w:rPr>
                <w:sz w:val="22"/>
              </w:rPr>
            </w:pPr>
            <w:r w:rsidRPr="005859B5">
              <w:rPr>
                <w:sz w:val="22"/>
              </w:rPr>
              <w:t>15</w:t>
            </w:r>
          </w:p>
        </w:tc>
      </w:tr>
      <w:tr w:rsidR="004C54FF" w:rsidRPr="005859B5" w:rsidTr="004C54FF">
        <w:trPr>
          <w:trHeight w:val="120"/>
          <w:jc w:val="center"/>
        </w:trPr>
        <w:tc>
          <w:tcPr>
            <w:tcW w:w="1838" w:type="dxa"/>
          </w:tcPr>
          <w:p w:rsidR="004C54FF" w:rsidRPr="00D37DEC" w:rsidRDefault="004C54FF" w:rsidP="009A72A8">
            <w:pPr>
              <w:spacing w:line="360" w:lineRule="auto"/>
              <w:ind w:firstLineChars="300" w:firstLine="663"/>
              <w:mirrorIndents/>
              <w:jc w:val="left"/>
              <w:rPr>
                <w:b/>
                <w:sz w:val="22"/>
              </w:rPr>
            </w:pPr>
            <w:r w:rsidRPr="00D37DEC">
              <w:rPr>
                <w:rFonts w:hint="eastAsia"/>
                <w:b/>
                <w:sz w:val="22"/>
              </w:rPr>
              <w:t>最小值</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0</w:t>
            </w:r>
          </w:p>
        </w:tc>
        <w:tc>
          <w:tcPr>
            <w:tcW w:w="1418" w:type="dxa"/>
          </w:tcPr>
          <w:p w:rsidR="004C54FF" w:rsidRPr="005859B5" w:rsidRDefault="004C54FF" w:rsidP="009A72A8">
            <w:pPr>
              <w:spacing w:line="360" w:lineRule="auto"/>
              <w:ind w:firstLineChars="300" w:firstLine="660"/>
              <w:mirrorIndents/>
              <w:jc w:val="left"/>
              <w:rPr>
                <w:sz w:val="22"/>
              </w:rPr>
            </w:pPr>
            <w:r w:rsidRPr="005859B5">
              <w:rPr>
                <w:sz w:val="22"/>
              </w:rPr>
              <w:t>0</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0</w:t>
            </w:r>
          </w:p>
        </w:tc>
        <w:tc>
          <w:tcPr>
            <w:tcW w:w="1843" w:type="dxa"/>
          </w:tcPr>
          <w:p w:rsidR="004C54FF" w:rsidRPr="005859B5" w:rsidRDefault="004C54FF" w:rsidP="009A72A8">
            <w:pPr>
              <w:spacing w:line="360" w:lineRule="auto"/>
              <w:ind w:firstLineChars="300" w:firstLine="660"/>
              <w:mirrorIndents/>
              <w:jc w:val="left"/>
              <w:rPr>
                <w:sz w:val="22"/>
              </w:rPr>
            </w:pPr>
            <w:r w:rsidRPr="005859B5">
              <w:rPr>
                <w:sz w:val="22"/>
              </w:rPr>
              <w:t>0</w:t>
            </w:r>
          </w:p>
        </w:tc>
      </w:tr>
      <w:tr w:rsidR="004C54FF" w:rsidRPr="005859B5" w:rsidTr="004C54FF">
        <w:trPr>
          <w:trHeight w:val="120"/>
          <w:jc w:val="center"/>
        </w:trPr>
        <w:tc>
          <w:tcPr>
            <w:tcW w:w="1838" w:type="dxa"/>
          </w:tcPr>
          <w:p w:rsidR="004C54FF" w:rsidRPr="00D37DEC" w:rsidRDefault="004C54FF" w:rsidP="009A72A8">
            <w:pPr>
              <w:spacing w:line="360" w:lineRule="auto"/>
              <w:ind w:firstLineChars="300" w:firstLine="663"/>
              <w:mirrorIndents/>
              <w:jc w:val="left"/>
              <w:rPr>
                <w:b/>
                <w:sz w:val="22"/>
              </w:rPr>
            </w:pPr>
            <w:r w:rsidRPr="00D37DEC">
              <w:rPr>
                <w:rFonts w:hint="eastAsia"/>
                <w:b/>
                <w:sz w:val="22"/>
              </w:rPr>
              <w:t>最大值</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35</w:t>
            </w:r>
          </w:p>
        </w:tc>
        <w:tc>
          <w:tcPr>
            <w:tcW w:w="1418" w:type="dxa"/>
          </w:tcPr>
          <w:p w:rsidR="004C54FF" w:rsidRPr="005859B5" w:rsidRDefault="004C54FF" w:rsidP="009A72A8">
            <w:pPr>
              <w:spacing w:line="360" w:lineRule="auto"/>
              <w:ind w:firstLineChars="300" w:firstLine="660"/>
              <w:mirrorIndents/>
              <w:jc w:val="left"/>
              <w:rPr>
                <w:sz w:val="22"/>
              </w:rPr>
            </w:pPr>
            <w:r w:rsidRPr="005859B5">
              <w:rPr>
                <w:sz w:val="22"/>
              </w:rPr>
              <w:t>25</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25</w:t>
            </w:r>
          </w:p>
        </w:tc>
        <w:tc>
          <w:tcPr>
            <w:tcW w:w="1843" w:type="dxa"/>
          </w:tcPr>
          <w:p w:rsidR="004C54FF" w:rsidRPr="005859B5" w:rsidRDefault="004C54FF" w:rsidP="009A72A8">
            <w:pPr>
              <w:spacing w:line="360" w:lineRule="auto"/>
              <w:ind w:firstLineChars="300" w:firstLine="660"/>
              <w:mirrorIndents/>
              <w:jc w:val="left"/>
              <w:rPr>
                <w:sz w:val="22"/>
              </w:rPr>
            </w:pPr>
            <w:r w:rsidRPr="005859B5">
              <w:rPr>
                <w:sz w:val="22"/>
              </w:rPr>
              <w:t>15</w:t>
            </w:r>
          </w:p>
        </w:tc>
      </w:tr>
      <w:tr w:rsidR="004C54FF" w:rsidRPr="005859B5" w:rsidTr="004C54FF">
        <w:trPr>
          <w:trHeight w:val="120"/>
          <w:jc w:val="center"/>
        </w:trPr>
        <w:tc>
          <w:tcPr>
            <w:tcW w:w="1838" w:type="dxa"/>
          </w:tcPr>
          <w:p w:rsidR="004C54FF" w:rsidRPr="00D37DEC" w:rsidRDefault="004C54FF" w:rsidP="009A72A8">
            <w:pPr>
              <w:spacing w:line="360" w:lineRule="auto"/>
              <w:ind w:firstLineChars="300" w:firstLine="663"/>
              <w:mirrorIndents/>
              <w:jc w:val="left"/>
              <w:rPr>
                <w:b/>
                <w:sz w:val="22"/>
              </w:rPr>
            </w:pPr>
            <w:r w:rsidRPr="00D37DEC">
              <w:rPr>
                <w:rFonts w:hint="eastAsia"/>
                <w:b/>
                <w:sz w:val="22"/>
              </w:rPr>
              <w:t>平均值</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19.05</w:t>
            </w:r>
          </w:p>
        </w:tc>
        <w:tc>
          <w:tcPr>
            <w:tcW w:w="1418" w:type="dxa"/>
          </w:tcPr>
          <w:p w:rsidR="004C54FF" w:rsidRPr="005859B5" w:rsidRDefault="004C54FF" w:rsidP="009A72A8">
            <w:pPr>
              <w:spacing w:line="360" w:lineRule="auto"/>
              <w:ind w:firstLineChars="300" w:firstLine="660"/>
              <w:mirrorIndents/>
              <w:jc w:val="left"/>
              <w:rPr>
                <w:sz w:val="22"/>
              </w:rPr>
            </w:pPr>
            <w:r w:rsidRPr="005859B5">
              <w:rPr>
                <w:sz w:val="22"/>
              </w:rPr>
              <w:t>12.03</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12</w:t>
            </w:r>
            <w:r w:rsidRPr="005859B5">
              <w:rPr>
                <w:rFonts w:hint="eastAsia"/>
                <w:sz w:val="22"/>
              </w:rPr>
              <w:t>．</w:t>
            </w:r>
            <w:r w:rsidRPr="005859B5">
              <w:rPr>
                <w:sz w:val="22"/>
              </w:rPr>
              <w:t>50</w:t>
            </w:r>
          </w:p>
        </w:tc>
        <w:tc>
          <w:tcPr>
            <w:tcW w:w="1843" w:type="dxa"/>
          </w:tcPr>
          <w:p w:rsidR="004C54FF" w:rsidRPr="005859B5" w:rsidRDefault="004C54FF" w:rsidP="009A72A8">
            <w:pPr>
              <w:spacing w:line="360" w:lineRule="auto"/>
              <w:ind w:firstLineChars="300" w:firstLine="660"/>
              <w:mirrorIndents/>
              <w:jc w:val="left"/>
              <w:rPr>
                <w:sz w:val="22"/>
              </w:rPr>
            </w:pPr>
            <w:r w:rsidRPr="005859B5">
              <w:rPr>
                <w:sz w:val="22"/>
              </w:rPr>
              <w:t>4.78</w:t>
            </w:r>
          </w:p>
        </w:tc>
      </w:tr>
      <w:tr w:rsidR="004C54FF" w:rsidRPr="005859B5" w:rsidTr="004C54FF">
        <w:trPr>
          <w:trHeight w:val="120"/>
          <w:jc w:val="center"/>
        </w:trPr>
        <w:tc>
          <w:tcPr>
            <w:tcW w:w="1838" w:type="dxa"/>
          </w:tcPr>
          <w:p w:rsidR="004C54FF" w:rsidRPr="00D37DEC" w:rsidRDefault="004C54FF" w:rsidP="009A72A8">
            <w:pPr>
              <w:spacing w:line="360" w:lineRule="auto"/>
              <w:ind w:firstLineChars="300" w:firstLine="663"/>
              <w:mirrorIndents/>
              <w:jc w:val="left"/>
              <w:rPr>
                <w:b/>
                <w:sz w:val="22"/>
              </w:rPr>
            </w:pPr>
            <w:r w:rsidRPr="00D37DEC">
              <w:rPr>
                <w:rFonts w:hint="eastAsia"/>
                <w:b/>
                <w:sz w:val="22"/>
              </w:rPr>
              <w:t>中值</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21.00</w:t>
            </w:r>
          </w:p>
        </w:tc>
        <w:tc>
          <w:tcPr>
            <w:tcW w:w="1418" w:type="dxa"/>
          </w:tcPr>
          <w:p w:rsidR="004C54FF" w:rsidRPr="005859B5" w:rsidRDefault="004C54FF" w:rsidP="009A72A8">
            <w:pPr>
              <w:spacing w:line="360" w:lineRule="auto"/>
              <w:ind w:firstLineChars="300" w:firstLine="660"/>
              <w:mirrorIndents/>
              <w:jc w:val="left"/>
              <w:rPr>
                <w:sz w:val="22"/>
              </w:rPr>
            </w:pPr>
            <w:r w:rsidRPr="005859B5">
              <w:rPr>
                <w:sz w:val="22"/>
              </w:rPr>
              <w:t>11.75</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13.5</w:t>
            </w:r>
          </w:p>
        </w:tc>
        <w:tc>
          <w:tcPr>
            <w:tcW w:w="1843" w:type="dxa"/>
          </w:tcPr>
          <w:p w:rsidR="004C54FF" w:rsidRPr="005859B5" w:rsidRDefault="004C54FF" w:rsidP="009A72A8">
            <w:pPr>
              <w:spacing w:line="360" w:lineRule="auto"/>
              <w:ind w:firstLineChars="300" w:firstLine="660"/>
              <w:mirrorIndents/>
              <w:jc w:val="left"/>
              <w:rPr>
                <w:sz w:val="22"/>
              </w:rPr>
            </w:pPr>
            <w:r w:rsidRPr="005859B5">
              <w:rPr>
                <w:sz w:val="22"/>
              </w:rPr>
              <w:t>5.9</w:t>
            </w:r>
          </w:p>
        </w:tc>
      </w:tr>
      <w:tr w:rsidR="004C54FF" w:rsidRPr="005859B5" w:rsidTr="004C54FF">
        <w:trPr>
          <w:trHeight w:val="120"/>
          <w:jc w:val="center"/>
        </w:trPr>
        <w:tc>
          <w:tcPr>
            <w:tcW w:w="1838" w:type="dxa"/>
          </w:tcPr>
          <w:p w:rsidR="004C54FF" w:rsidRPr="00D37DEC" w:rsidRDefault="004C54FF" w:rsidP="009A72A8">
            <w:pPr>
              <w:spacing w:line="360" w:lineRule="auto"/>
              <w:ind w:firstLineChars="300" w:firstLine="663"/>
              <w:mirrorIndents/>
              <w:jc w:val="left"/>
              <w:rPr>
                <w:b/>
                <w:sz w:val="22"/>
              </w:rPr>
            </w:pPr>
            <w:r w:rsidRPr="00D37DEC">
              <w:rPr>
                <w:rFonts w:hint="eastAsia"/>
                <w:b/>
                <w:sz w:val="22"/>
              </w:rPr>
              <w:t>样本数</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400</w:t>
            </w:r>
          </w:p>
        </w:tc>
        <w:tc>
          <w:tcPr>
            <w:tcW w:w="1418" w:type="dxa"/>
          </w:tcPr>
          <w:p w:rsidR="004C54FF" w:rsidRPr="005859B5" w:rsidRDefault="004C54FF" w:rsidP="009A72A8">
            <w:pPr>
              <w:spacing w:line="360" w:lineRule="auto"/>
              <w:ind w:firstLineChars="300" w:firstLine="660"/>
              <w:mirrorIndents/>
              <w:jc w:val="left"/>
              <w:rPr>
                <w:sz w:val="22"/>
              </w:rPr>
            </w:pPr>
            <w:r w:rsidRPr="005859B5">
              <w:rPr>
                <w:sz w:val="22"/>
              </w:rPr>
              <w:t>400</w:t>
            </w:r>
          </w:p>
        </w:tc>
        <w:tc>
          <w:tcPr>
            <w:tcW w:w="1559" w:type="dxa"/>
          </w:tcPr>
          <w:p w:rsidR="004C54FF" w:rsidRPr="005859B5" w:rsidRDefault="004C54FF" w:rsidP="009A72A8">
            <w:pPr>
              <w:spacing w:line="360" w:lineRule="auto"/>
              <w:ind w:firstLineChars="300" w:firstLine="660"/>
              <w:mirrorIndents/>
              <w:jc w:val="left"/>
              <w:rPr>
                <w:sz w:val="22"/>
              </w:rPr>
            </w:pPr>
            <w:r w:rsidRPr="005859B5">
              <w:rPr>
                <w:sz w:val="22"/>
              </w:rPr>
              <w:t>400</w:t>
            </w:r>
          </w:p>
        </w:tc>
        <w:tc>
          <w:tcPr>
            <w:tcW w:w="1843" w:type="dxa"/>
          </w:tcPr>
          <w:p w:rsidR="004C54FF" w:rsidRPr="005859B5" w:rsidRDefault="004C54FF" w:rsidP="009A72A8">
            <w:pPr>
              <w:spacing w:line="360" w:lineRule="auto"/>
              <w:ind w:firstLineChars="300" w:firstLine="660"/>
              <w:mirrorIndents/>
              <w:jc w:val="left"/>
              <w:rPr>
                <w:sz w:val="22"/>
              </w:rPr>
            </w:pPr>
            <w:r w:rsidRPr="005859B5">
              <w:rPr>
                <w:sz w:val="22"/>
              </w:rPr>
              <w:t>400</w:t>
            </w:r>
          </w:p>
        </w:tc>
      </w:tr>
    </w:tbl>
    <w:p w:rsidR="005859B5" w:rsidRDefault="005859B5" w:rsidP="009A72A8">
      <w:pPr>
        <w:spacing w:line="360" w:lineRule="auto"/>
        <w:ind w:firstLineChars="300" w:firstLine="720"/>
        <w:mirrorIndents/>
        <w:jc w:val="left"/>
        <w:rPr>
          <w:sz w:val="24"/>
          <w:szCs w:val="23"/>
        </w:rPr>
      </w:pPr>
    </w:p>
    <w:p w:rsidR="004C54FF" w:rsidRDefault="004C54FF" w:rsidP="009A72A8">
      <w:pPr>
        <w:spacing w:line="360" w:lineRule="auto"/>
        <w:ind w:left="200" w:firstLineChars="200" w:firstLine="480"/>
        <w:mirrorIndents/>
        <w:jc w:val="left"/>
        <w:rPr>
          <w:rFonts w:ascii="宋体" w:eastAsia="宋体" w:hAnsi="Calibri" w:cs="宋体"/>
          <w:kern w:val="0"/>
          <w:sz w:val="24"/>
          <w:szCs w:val="23"/>
        </w:rPr>
      </w:pPr>
      <w:r w:rsidRPr="001A296E">
        <w:rPr>
          <w:rFonts w:ascii="宋体" w:eastAsia="宋体" w:hAnsi="Calibri" w:cs="宋体" w:hint="eastAsia"/>
          <w:kern w:val="0"/>
          <w:sz w:val="24"/>
          <w:szCs w:val="23"/>
        </w:rPr>
        <w:t>表</w:t>
      </w:r>
      <w:r w:rsidRPr="001A296E">
        <w:rPr>
          <w:rFonts w:ascii="宋体" w:eastAsia="宋体" w:hAnsi="Calibri" w:cs="宋体"/>
          <w:kern w:val="0"/>
          <w:sz w:val="24"/>
          <w:szCs w:val="23"/>
        </w:rPr>
        <w:t>6</w:t>
      </w:r>
      <w:r w:rsidRPr="001A296E">
        <w:rPr>
          <w:rFonts w:ascii="宋体" w:eastAsia="宋体" w:hAnsi="Calibri" w:cs="宋体" w:hint="eastAsia"/>
          <w:kern w:val="0"/>
          <w:sz w:val="24"/>
          <w:szCs w:val="23"/>
        </w:rPr>
        <w:t>是社会责任信息披露指数的描述性统计分析。社会责任信息披露指数最小值为</w:t>
      </w:r>
      <w:r w:rsidRPr="001A296E">
        <w:rPr>
          <w:rFonts w:ascii="宋体" w:eastAsia="宋体" w:hAnsi="Calibri" w:cs="宋体"/>
          <w:kern w:val="0"/>
          <w:sz w:val="24"/>
          <w:szCs w:val="23"/>
        </w:rPr>
        <w:t>0</w:t>
      </w:r>
      <w:r w:rsidRPr="001A296E">
        <w:rPr>
          <w:rFonts w:ascii="宋体" w:eastAsia="宋体" w:hAnsi="Calibri" w:cs="宋体" w:hint="eastAsia"/>
          <w:kern w:val="0"/>
          <w:sz w:val="24"/>
          <w:szCs w:val="23"/>
        </w:rPr>
        <w:t>，最大值为</w:t>
      </w:r>
      <w:r w:rsidRPr="001A296E">
        <w:rPr>
          <w:rFonts w:ascii="宋体" w:eastAsia="宋体" w:hAnsi="Calibri" w:cs="宋体"/>
          <w:kern w:val="0"/>
          <w:sz w:val="24"/>
          <w:szCs w:val="23"/>
        </w:rPr>
        <w:t>100</w:t>
      </w:r>
      <w:r w:rsidRPr="001A296E">
        <w:rPr>
          <w:rFonts w:ascii="宋体" w:eastAsia="宋体" w:hAnsi="Calibri" w:cs="宋体" w:hint="eastAsia"/>
          <w:kern w:val="0"/>
          <w:sz w:val="24"/>
          <w:szCs w:val="23"/>
        </w:rPr>
        <w:t>，平均值为</w:t>
      </w:r>
      <w:r w:rsidRPr="001A296E">
        <w:rPr>
          <w:rFonts w:ascii="宋体" w:eastAsia="宋体" w:hAnsi="Calibri" w:cs="宋体"/>
          <w:kern w:val="0"/>
          <w:sz w:val="24"/>
          <w:szCs w:val="23"/>
        </w:rPr>
        <w:t>51.50</w:t>
      </w:r>
      <w:r w:rsidRPr="001A296E">
        <w:rPr>
          <w:rFonts w:ascii="宋体" w:eastAsia="宋体" w:hAnsi="Calibri" w:cs="宋体" w:hint="eastAsia"/>
          <w:kern w:val="0"/>
          <w:sz w:val="24"/>
          <w:szCs w:val="23"/>
        </w:rPr>
        <w:t>，说明平均水平不高。偏度</w:t>
      </w:r>
      <w:r w:rsidRPr="001A296E">
        <w:rPr>
          <w:rFonts w:ascii="宋体" w:eastAsia="宋体" w:hAnsi="Calibri" w:cs="宋体"/>
          <w:kern w:val="0"/>
          <w:sz w:val="24"/>
          <w:szCs w:val="23"/>
        </w:rPr>
        <w:t>S=-0.13&lt;0</w:t>
      </w:r>
      <w:r w:rsidRPr="001A296E">
        <w:rPr>
          <w:rFonts w:ascii="宋体" w:eastAsia="宋体" w:hAnsi="Calibri" w:cs="宋体" w:hint="eastAsia"/>
          <w:kern w:val="0"/>
          <w:sz w:val="24"/>
          <w:szCs w:val="23"/>
        </w:rPr>
        <w:t>，峰度</w:t>
      </w:r>
      <w:r w:rsidRPr="001A296E">
        <w:rPr>
          <w:rFonts w:ascii="宋体" w:eastAsia="宋体" w:hAnsi="Calibri" w:cs="宋体"/>
          <w:kern w:val="0"/>
          <w:sz w:val="24"/>
          <w:szCs w:val="23"/>
        </w:rPr>
        <w:t>K=-1.23&lt;0</w:t>
      </w:r>
      <w:r w:rsidRPr="001A296E">
        <w:rPr>
          <w:rFonts w:ascii="宋体" w:eastAsia="宋体" w:hAnsi="Calibri" w:cs="宋体" w:hint="eastAsia"/>
          <w:kern w:val="0"/>
          <w:sz w:val="24"/>
          <w:szCs w:val="23"/>
        </w:rPr>
        <w:t>，</w:t>
      </w:r>
      <w:r w:rsidRPr="001A296E">
        <w:rPr>
          <w:rFonts w:ascii="宋体" w:eastAsia="宋体" w:hAnsi="Calibri" w:cs="宋体"/>
          <w:kern w:val="0"/>
          <w:sz w:val="24"/>
          <w:szCs w:val="23"/>
        </w:rPr>
        <w:t>P=0</w:t>
      </w:r>
      <w:r w:rsidRPr="001A296E">
        <w:rPr>
          <w:rFonts w:ascii="宋体" w:eastAsia="宋体" w:hAnsi="Calibri" w:cs="宋体" w:hint="eastAsia"/>
          <w:kern w:val="0"/>
          <w:sz w:val="24"/>
          <w:szCs w:val="23"/>
        </w:rPr>
        <w:t>，所以，与标准正态分布（</w:t>
      </w:r>
      <w:r w:rsidRPr="001A296E">
        <w:rPr>
          <w:rFonts w:ascii="宋体" w:eastAsia="宋体" w:hAnsi="Calibri" w:cs="宋体"/>
          <w:kern w:val="0"/>
          <w:sz w:val="24"/>
          <w:szCs w:val="23"/>
        </w:rPr>
        <w:t>S=0</w:t>
      </w:r>
      <w:r w:rsidRPr="001A296E">
        <w:rPr>
          <w:rFonts w:ascii="宋体" w:eastAsia="宋体" w:hAnsi="Calibri" w:cs="宋体" w:hint="eastAsia"/>
          <w:kern w:val="0"/>
          <w:sz w:val="24"/>
          <w:szCs w:val="23"/>
        </w:rPr>
        <w:t>，</w:t>
      </w:r>
      <w:r w:rsidRPr="001A296E">
        <w:rPr>
          <w:rFonts w:ascii="宋体" w:eastAsia="宋体" w:hAnsi="Calibri" w:cs="宋体"/>
          <w:kern w:val="0"/>
          <w:sz w:val="24"/>
          <w:szCs w:val="23"/>
        </w:rPr>
        <w:t>K=3</w:t>
      </w:r>
      <w:r w:rsidRPr="001A296E">
        <w:rPr>
          <w:rFonts w:ascii="宋体" w:eastAsia="宋体" w:hAnsi="Calibri" w:cs="宋体" w:hint="eastAsia"/>
          <w:kern w:val="0"/>
          <w:sz w:val="24"/>
          <w:szCs w:val="23"/>
        </w:rPr>
        <w:t>）相比，中小板上市公司社会责任信息披露呈现左偏低峰的分布形态，且不服从正态分布。</w:t>
      </w:r>
    </w:p>
    <w:p w:rsidR="00D37DEC" w:rsidRDefault="00D37DEC" w:rsidP="009A72A8">
      <w:pPr>
        <w:spacing w:line="360" w:lineRule="auto"/>
        <w:ind w:left="200" w:firstLineChars="200" w:firstLine="480"/>
        <w:mirrorIndents/>
        <w:jc w:val="left"/>
        <w:rPr>
          <w:rFonts w:ascii="宋体" w:eastAsia="宋体" w:hAnsi="Calibri" w:cs="宋体"/>
          <w:kern w:val="0"/>
          <w:sz w:val="24"/>
          <w:szCs w:val="23"/>
        </w:rPr>
      </w:pPr>
    </w:p>
    <w:p w:rsidR="00D37DEC" w:rsidRPr="001A296E" w:rsidRDefault="00D37DEC" w:rsidP="009A72A8">
      <w:pPr>
        <w:spacing w:line="360" w:lineRule="auto"/>
        <w:ind w:left="200" w:firstLineChars="200" w:firstLine="480"/>
        <w:mirrorIndents/>
        <w:jc w:val="left"/>
        <w:rPr>
          <w:rFonts w:ascii="宋体" w:eastAsia="宋体" w:hAnsi="Calibri" w:cs="宋体" w:hint="eastAsia"/>
          <w:kern w:val="0"/>
          <w:sz w:val="24"/>
          <w:szCs w:val="23"/>
        </w:rPr>
      </w:pPr>
    </w:p>
    <w:p w:rsidR="004C54FF" w:rsidRPr="00395B86" w:rsidRDefault="004C54FF" w:rsidP="009D47A8">
      <w:pPr>
        <w:pStyle w:val="Default"/>
        <w:spacing w:line="360" w:lineRule="auto"/>
        <w:mirrorIndents/>
        <w:jc w:val="center"/>
        <w:rPr>
          <w:rFonts w:cstheme="minorBidi"/>
          <w:b/>
          <w:color w:val="auto"/>
          <w:sz w:val="28"/>
        </w:rPr>
      </w:pPr>
      <w:r w:rsidRPr="00395B86">
        <w:rPr>
          <w:rFonts w:cstheme="minorBidi"/>
          <w:b/>
          <w:color w:val="auto"/>
          <w:sz w:val="22"/>
          <w:szCs w:val="21"/>
        </w:rPr>
        <w:lastRenderedPageBreak/>
        <w:t>表6社会责任信息披露指数描述性统计分析</w:t>
      </w:r>
    </w:p>
    <w:tbl>
      <w:tblPr>
        <w:tblStyle w:val="a3"/>
        <w:tblpPr w:leftFromText="180" w:rightFromText="180" w:vertAnchor="text" w:horzAnchor="margin" w:tblpXSpec="center" w:tblpY="172"/>
        <w:tblW w:w="0" w:type="auto"/>
        <w:tblLayout w:type="fixed"/>
        <w:tblLook w:val="0000" w:firstRow="0" w:lastRow="0" w:firstColumn="0" w:lastColumn="0" w:noHBand="0" w:noVBand="0"/>
      </w:tblPr>
      <w:tblGrid>
        <w:gridCol w:w="988"/>
        <w:gridCol w:w="992"/>
        <w:gridCol w:w="992"/>
        <w:gridCol w:w="1134"/>
        <w:gridCol w:w="851"/>
        <w:gridCol w:w="1134"/>
        <w:gridCol w:w="850"/>
        <w:gridCol w:w="851"/>
        <w:gridCol w:w="363"/>
      </w:tblGrid>
      <w:tr w:rsidR="004C54FF" w:rsidRPr="00395B86" w:rsidTr="001A296E">
        <w:trPr>
          <w:trHeight w:val="276"/>
        </w:trPr>
        <w:tc>
          <w:tcPr>
            <w:tcW w:w="988" w:type="dxa"/>
          </w:tcPr>
          <w:p w:rsidR="004C54FF" w:rsidRPr="00D37DEC" w:rsidRDefault="004C54FF" w:rsidP="009A72A8">
            <w:pPr>
              <w:pStyle w:val="Default"/>
              <w:spacing w:line="360" w:lineRule="auto"/>
              <w:mirrorIndents/>
              <w:rPr>
                <w:rFonts w:ascii="宋体" w:eastAsia="宋体" w:cs="宋体"/>
                <w:b/>
                <w:szCs w:val="23"/>
              </w:rPr>
            </w:pPr>
            <w:r w:rsidRPr="00D37DEC">
              <w:rPr>
                <w:rFonts w:ascii="宋体" w:eastAsia="宋体" w:cs="宋体" w:hint="eastAsia"/>
                <w:b/>
                <w:szCs w:val="23"/>
              </w:rPr>
              <w:t>样本数</w:t>
            </w:r>
          </w:p>
        </w:tc>
        <w:tc>
          <w:tcPr>
            <w:tcW w:w="992" w:type="dxa"/>
          </w:tcPr>
          <w:p w:rsidR="004C54FF" w:rsidRPr="00D37DEC" w:rsidRDefault="004C54FF" w:rsidP="009A72A8">
            <w:pPr>
              <w:pStyle w:val="Default"/>
              <w:spacing w:line="360" w:lineRule="auto"/>
              <w:mirrorIndents/>
              <w:rPr>
                <w:rFonts w:ascii="宋体" w:eastAsia="宋体" w:cs="宋体"/>
                <w:b/>
                <w:szCs w:val="23"/>
              </w:rPr>
            </w:pPr>
            <w:r w:rsidRPr="00D37DEC">
              <w:rPr>
                <w:rFonts w:ascii="宋体" w:eastAsia="宋体" w:cs="宋体" w:hint="eastAsia"/>
                <w:b/>
                <w:szCs w:val="23"/>
              </w:rPr>
              <w:t>最小值</w:t>
            </w:r>
          </w:p>
        </w:tc>
        <w:tc>
          <w:tcPr>
            <w:tcW w:w="992" w:type="dxa"/>
          </w:tcPr>
          <w:p w:rsidR="004C54FF" w:rsidRPr="00D37DEC" w:rsidRDefault="004C54FF" w:rsidP="009A72A8">
            <w:pPr>
              <w:pStyle w:val="Default"/>
              <w:spacing w:line="360" w:lineRule="auto"/>
              <w:mirrorIndents/>
              <w:rPr>
                <w:rFonts w:ascii="宋体" w:eastAsia="宋体" w:cs="宋体"/>
                <w:b/>
                <w:szCs w:val="23"/>
              </w:rPr>
            </w:pPr>
            <w:r w:rsidRPr="00D37DEC">
              <w:rPr>
                <w:rFonts w:ascii="宋体" w:eastAsia="宋体" w:cs="宋体" w:hint="eastAsia"/>
                <w:b/>
                <w:szCs w:val="23"/>
              </w:rPr>
              <w:t>最大值</w:t>
            </w:r>
          </w:p>
        </w:tc>
        <w:tc>
          <w:tcPr>
            <w:tcW w:w="1134" w:type="dxa"/>
          </w:tcPr>
          <w:p w:rsidR="004C54FF" w:rsidRPr="00D37DEC" w:rsidRDefault="004C54FF" w:rsidP="009A72A8">
            <w:pPr>
              <w:pStyle w:val="Default"/>
              <w:spacing w:line="360" w:lineRule="auto"/>
              <w:mirrorIndents/>
              <w:rPr>
                <w:rFonts w:ascii="宋体" w:eastAsia="宋体" w:cs="宋体"/>
                <w:b/>
                <w:szCs w:val="23"/>
              </w:rPr>
            </w:pPr>
            <w:r w:rsidRPr="00D37DEC">
              <w:rPr>
                <w:rFonts w:ascii="宋体" w:eastAsia="宋体" w:cs="宋体" w:hint="eastAsia"/>
                <w:b/>
                <w:szCs w:val="23"/>
              </w:rPr>
              <w:t>平均值</w:t>
            </w:r>
          </w:p>
        </w:tc>
        <w:tc>
          <w:tcPr>
            <w:tcW w:w="851" w:type="dxa"/>
          </w:tcPr>
          <w:p w:rsidR="004C54FF" w:rsidRPr="00D37DEC" w:rsidRDefault="004C54FF" w:rsidP="009A72A8">
            <w:pPr>
              <w:pStyle w:val="Default"/>
              <w:spacing w:line="360" w:lineRule="auto"/>
              <w:mirrorIndents/>
              <w:rPr>
                <w:rFonts w:ascii="宋体" w:eastAsia="宋体" w:cs="宋体"/>
                <w:b/>
                <w:szCs w:val="23"/>
              </w:rPr>
            </w:pPr>
            <w:r w:rsidRPr="00D37DEC">
              <w:rPr>
                <w:rFonts w:ascii="宋体" w:eastAsia="宋体" w:cs="宋体" w:hint="eastAsia"/>
                <w:b/>
                <w:szCs w:val="23"/>
              </w:rPr>
              <w:t>中值</w:t>
            </w:r>
          </w:p>
        </w:tc>
        <w:tc>
          <w:tcPr>
            <w:tcW w:w="1134" w:type="dxa"/>
          </w:tcPr>
          <w:p w:rsidR="004C54FF" w:rsidRPr="00D37DEC" w:rsidRDefault="004C54FF" w:rsidP="009A72A8">
            <w:pPr>
              <w:pStyle w:val="Default"/>
              <w:spacing w:line="360" w:lineRule="auto"/>
              <w:mirrorIndents/>
              <w:rPr>
                <w:rFonts w:ascii="宋体" w:eastAsia="宋体" w:cs="宋体"/>
                <w:b/>
                <w:szCs w:val="23"/>
              </w:rPr>
            </w:pPr>
            <w:r w:rsidRPr="00D37DEC">
              <w:rPr>
                <w:rFonts w:ascii="宋体" w:eastAsia="宋体" w:cs="宋体" w:hint="eastAsia"/>
                <w:b/>
                <w:szCs w:val="23"/>
              </w:rPr>
              <w:t>标准差</w:t>
            </w:r>
          </w:p>
        </w:tc>
        <w:tc>
          <w:tcPr>
            <w:tcW w:w="850" w:type="dxa"/>
          </w:tcPr>
          <w:p w:rsidR="004C54FF" w:rsidRPr="00D37DEC" w:rsidRDefault="004C54FF" w:rsidP="009A72A8">
            <w:pPr>
              <w:pStyle w:val="Default"/>
              <w:spacing w:line="360" w:lineRule="auto"/>
              <w:mirrorIndents/>
              <w:rPr>
                <w:rFonts w:ascii="宋体" w:eastAsia="宋体" w:cs="宋体"/>
                <w:b/>
                <w:szCs w:val="23"/>
              </w:rPr>
            </w:pPr>
            <w:r w:rsidRPr="00D37DEC">
              <w:rPr>
                <w:rFonts w:ascii="宋体" w:eastAsia="宋体" w:cs="宋体" w:hint="eastAsia"/>
                <w:b/>
                <w:szCs w:val="23"/>
              </w:rPr>
              <w:t>偏度</w:t>
            </w:r>
          </w:p>
        </w:tc>
        <w:tc>
          <w:tcPr>
            <w:tcW w:w="851" w:type="dxa"/>
          </w:tcPr>
          <w:p w:rsidR="004C54FF" w:rsidRPr="00D37DEC" w:rsidRDefault="004C54FF" w:rsidP="009A72A8">
            <w:pPr>
              <w:pStyle w:val="Default"/>
              <w:spacing w:line="360" w:lineRule="auto"/>
              <w:mirrorIndents/>
              <w:rPr>
                <w:rFonts w:ascii="宋体" w:eastAsia="宋体" w:cs="宋体"/>
                <w:b/>
                <w:szCs w:val="23"/>
              </w:rPr>
            </w:pPr>
            <w:r w:rsidRPr="00D37DEC">
              <w:rPr>
                <w:rFonts w:ascii="宋体" w:eastAsia="宋体" w:cs="宋体" w:hint="eastAsia"/>
                <w:b/>
                <w:szCs w:val="23"/>
              </w:rPr>
              <w:t>峰度</w:t>
            </w:r>
          </w:p>
        </w:tc>
        <w:tc>
          <w:tcPr>
            <w:tcW w:w="363" w:type="dxa"/>
          </w:tcPr>
          <w:p w:rsidR="004C54FF" w:rsidRPr="00D37DEC" w:rsidRDefault="004C54FF" w:rsidP="009A72A8">
            <w:pPr>
              <w:pStyle w:val="Default"/>
              <w:spacing w:line="360" w:lineRule="auto"/>
              <w:mirrorIndents/>
              <w:rPr>
                <w:rFonts w:ascii="Calibri" w:hAnsi="Calibri" w:cs="Calibri"/>
                <w:b/>
                <w:szCs w:val="23"/>
              </w:rPr>
            </w:pPr>
            <w:r w:rsidRPr="00D37DEC">
              <w:rPr>
                <w:rFonts w:ascii="Calibri" w:hAnsi="Calibri" w:cs="Calibri"/>
                <w:b/>
                <w:bCs/>
                <w:szCs w:val="23"/>
              </w:rPr>
              <w:t>P</w:t>
            </w:r>
          </w:p>
        </w:tc>
      </w:tr>
      <w:tr w:rsidR="004C54FF" w:rsidRPr="00395B86" w:rsidTr="001A296E">
        <w:trPr>
          <w:trHeight w:val="120"/>
        </w:trPr>
        <w:tc>
          <w:tcPr>
            <w:tcW w:w="988" w:type="dxa"/>
          </w:tcPr>
          <w:p w:rsidR="004C54FF" w:rsidRPr="00395B86" w:rsidRDefault="004C54FF" w:rsidP="009A72A8">
            <w:pPr>
              <w:pStyle w:val="Default"/>
              <w:spacing w:line="360" w:lineRule="auto"/>
              <w:mirrorIndents/>
              <w:rPr>
                <w:rFonts w:ascii="Calibri" w:hAnsi="Calibri" w:cs="Calibri"/>
                <w:szCs w:val="23"/>
              </w:rPr>
            </w:pPr>
            <w:r w:rsidRPr="00395B86">
              <w:rPr>
                <w:rFonts w:ascii="Calibri" w:hAnsi="Calibri" w:cs="Calibri"/>
                <w:szCs w:val="23"/>
              </w:rPr>
              <w:t>400</w:t>
            </w:r>
          </w:p>
        </w:tc>
        <w:tc>
          <w:tcPr>
            <w:tcW w:w="992" w:type="dxa"/>
          </w:tcPr>
          <w:p w:rsidR="004C54FF" w:rsidRPr="00395B86" w:rsidRDefault="004C54FF" w:rsidP="009A72A8">
            <w:pPr>
              <w:pStyle w:val="Default"/>
              <w:spacing w:line="360" w:lineRule="auto"/>
              <w:mirrorIndents/>
              <w:rPr>
                <w:rFonts w:ascii="Calibri" w:hAnsi="Calibri" w:cs="Calibri"/>
                <w:szCs w:val="23"/>
              </w:rPr>
            </w:pPr>
            <w:r w:rsidRPr="00395B86">
              <w:rPr>
                <w:rFonts w:ascii="Calibri" w:hAnsi="Calibri" w:cs="Calibri"/>
                <w:szCs w:val="23"/>
              </w:rPr>
              <w:t>0</w:t>
            </w:r>
          </w:p>
        </w:tc>
        <w:tc>
          <w:tcPr>
            <w:tcW w:w="992" w:type="dxa"/>
          </w:tcPr>
          <w:p w:rsidR="004C54FF" w:rsidRPr="00395B86" w:rsidRDefault="004C54FF" w:rsidP="009A72A8">
            <w:pPr>
              <w:pStyle w:val="Default"/>
              <w:spacing w:line="360" w:lineRule="auto"/>
              <w:mirrorIndents/>
              <w:rPr>
                <w:rFonts w:ascii="Calibri" w:hAnsi="Calibri" w:cs="Calibri"/>
                <w:szCs w:val="23"/>
              </w:rPr>
            </w:pPr>
            <w:r w:rsidRPr="00395B86">
              <w:rPr>
                <w:rFonts w:ascii="Calibri" w:hAnsi="Calibri" w:cs="Calibri"/>
                <w:szCs w:val="23"/>
              </w:rPr>
              <w:t>100</w:t>
            </w:r>
          </w:p>
        </w:tc>
        <w:tc>
          <w:tcPr>
            <w:tcW w:w="1134" w:type="dxa"/>
          </w:tcPr>
          <w:p w:rsidR="004C54FF" w:rsidRPr="00395B86" w:rsidRDefault="004C54FF" w:rsidP="009A72A8">
            <w:pPr>
              <w:pStyle w:val="Default"/>
              <w:spacing w:line="360" w:lineRule="auto"/>
              <w:mirrorIndents/>
              <w:rPr>
                <w:rFonts w:ascii="Calibri" w:hAnsi="Calibri" w:cs="Calibri"/>
                <w:szCs w:val="23"/>
              </w:rPr>
            </w:pPr>
            <w:r w:rsidRPr="00395B86">
              <w:rPr>
                <w:rFonts w:ascii="Calibri" w:hAnsi="Calibri" w:cs="Calibri"/>
                <w:szCs w:val="23"/>
              </w:rPr>
              <w:t>51.50</w:t>
            </w:r>
          </w:p>
        </w:tc>
        <w:tc>
          <w:tcPr>
            <w:tcW w:w="851" w:type="dxa"/>
          </w:tcPr>
          <w:p w:rsidR="004C54FF" w:rsidRPr="00395B86" w:rsidRDefault="004C54FF" w:rsidP="009A72A8">
            <w:pPr>
              <w:pStyle w:val="Default"/>
              <w:spacing w:line="360" w:lineRule="auto"/>
              <w:mirrorIndents/>
              <w:rPr>
                <w:rFonts w:ascii="Calibri" w:hAnsi="Calibri" w:cs="Calibri"/>
                <w:szCs w:val="23"/>
              </w:rPr>
            </w:pPr>
            <w:r w:rsidRPr="00395B86">
              <w:rPr>
                <w:rFonts w:ascii="Calibri" w:hAnsi="Calibri" w:cs="Calibri"/>
                <w:szCs w:val="23"/>
              </w:rPr>
              <w:t>53.00</w:t>
            </w:r>
          </w:p>
        </w:tc>
        <w:tc>
          <w:tcPr>
            <w:tcW w:w="1134" w:type="dxa"/>
          </w:tcPr>
          <w:p w:rsidR="004C54FF" w:rsidRPr="00395B86" w:rsidRDefault="004C54FF" w:rsidP="009A72A8">
            <w:pPr>
              <w:pStyle w:val="Default"/>
              <w:spacing w:line="360" w:lineRule="auto"/>
              <w:mirrorIndents/>
              <w:rPr>
                <w:rFonts w:ascii="Calibri" w:hAnsi="Calibri" w:cs="Calibri"/>
                <w:szCs w:val="23"/>
              </w:rPr>
            </w:pPr>
            <w:r w:rsidRPr="00395B86">
              <w:rPr>
                <w:rFonts w:ascii="Calibri" w:hAnsi="Calibri" w:cs="Calibri"/>
                <w:szCs w:val="23"/>
              </w:rPr>
              <w:t>31.89</w:t>
            </w:r>
          </w:p>
        </w:tc>
        <w:tc>
          <w:tcPr>
            <w:tcW w:w="850" w:type="dxa"/>
          </w:tcPr>
          <w:p w:rsidR="004C54FF" w:rsidRPr="00395B86" w:rsidRDefault="004C54FF" w:rsidP="009A72A8">
            <w:pPr>
              <w:pStyle w:val="Default"/>
              <w:spacing w:line="360" w:lineRule="auto"/>
              <w:mirrorIndents/>
              <w:rPr>
                <w:rFonts w:ascii="Calibri" w:hAnsi="Calibri" w:cs="Calibri"/>
                <w:szCs w:val="23"/>
              </w:rPr>
            </w:pPr>
            <w:r w:rsidRPr="00395B86">
              <w:rPr>
                <w:rFonts w:ascii="Calibri" w:hAnsi="Calibri" w:cs="Calibri"/>
                <w:szCs w:val="23"/>
              </w:rPr>
              <w:t>-0.13</w:t>
            </w:r>
          </w:p>
        </w:tc>
        <w:tc>
          <w:tcPr>
            <w:tcW w:w="851" w:type="dxa"/>
          </w:tcPr>
          <w:p w:rsidR="004C54FF" w:rsidRPr="00395B86" w:rsidRDefault="004C54FF" w:rsidP="009A72A8">
            <w:pPr>
              <w:pStyle w:val="Default"/>
              <w:spacing w:line="360" w:lineRule="auto"/>
              <w:mirrorIndents/>
              <w:rPr>
                <w:rFonts w:ascii="Calibri" w:hAnsi="Calibri" w:cs="Calibri"/>
                <w:szCs w:val="23"/>
              </w:rPr>
            </w:pPr>
            <w:r w:rsidRPr="00395B86">
              <w:rPr>
                <w:rFonts w:ascii="Calibri" w:hAnsi="Calibri" w:cs="Calibri"/>
                <w:szCs w:val="23"/>
              </w:rPr>
              <w:t>-1.23</w:t>
            </w:r>
          </w:p>
        </w:tc>
        <w:tc>
          <w:tcPr>
            <w:tcW w:w="363" w:type="dxa"/>
          </w:tcPr>
          <w:p w:rsidR="004C54FF" w:rsidRPr="00395B86" w:rsidRDefault="004C54FF" w:rsidP="009A72A8">
            <w:pPr>
              <w:pStyle w:val="Default"/>
              <w:spacing w:line="360" w:lineRule="auto"/>
              <w:mirrorIndents/>
              <w:rPr>
                <w:rFonts w:ascii="Calibri" w:hAnsi="Calibri" w:cs="Calibri"/>
                <w:szCs w:val="23"/>
              </w:rPr>
            </w:pPr>
            <w:r w:rsidRPr="00395B86">
              <w:rPr>
                <w:rFonts w:ascii="Calibri" w:hAnsi="Calibri" w:cs="Calibri"/>
                <w:szCs w:val="23"/>
              </w:rPr>
              <w:t>0</w:t>
            </w:r>
          </w:p>
        </w:tc>
      </w:tr>
    </w:tbl>
    <w:p w:rsidR="004C54FF" w:rsidRDefault="004C54FF" w:rsidP="009A72A8">
      <w:pPr>
        <w:pStyle w:val="Default"/>
        <w:spacing w:line="360" w:lineRule="auto"/>
        <w:ind w:left="200"/>
        <w:mirrorIndents/>
        <w:rPr>
          <w:sz w:val="28"/>
        </w:rPr>
      </w:pPr>
    </w:p>
    <w:p w:rsidR="00D37DEC" w:rsidRDefault="00D37DEC" w:rsidP="009A72A8">
      <w:pPr>
        <w:pStyle w:val="Default"/>
        <w:spacing w:line="360" w:lineRule="auto"/>
        <w:ind w:left="200"/>
        <w:mirrorIndents/>
        <w:rPr>
          <w:sz w:val="28"/>
        </w:rPr>
      </w:pPr>
    </w:p>
    <w:p w:rsidR="00D37DEC" w:rsidRPr="00395B86" w:rsidRDefault="00D37DEC" w:rsidP="009A72A8">
      <w:pPr>
        <w:pStyle w:val="Default"/>
        <w:spacing w:line="360" w:lineRule="auto"/>
        <w:ind w:left="200"/>
        <w:mirrorIndents/>
        <w:rPr>
          <w:rFonts w:hint="eastAsia"/>
          <w:sz w:val="28"/>
        </w:rPr>
      </w:pPr>
    </w:p>
    <w:p w:rsidR="004C54FF" w:rsidRPr="006C4FEB" w:rsidRDefault="004C54FF" w:rsidP="009A72A8">
      <w:pPr>
        <w:pStyle w:val="a6"/>
        <w:jc w:val="left"/>
      </w:pPr>
      <w:bookmarkStart w:id="25" w:name="_Toc410657357"/>
      <w:r w:rsidRPr="006C4FEB">
        <w:t xml:space="preserve">5.2 </w:t>
      </w:r>
      <w:r w:rsidRPr="006C4FEB">
        <w:rPr>
          <w:rFonts w:hint="eastAsia"/>
        </w:rPr>
        <w:t>相关性分析</w:t>
      </w:r>
      <w:bookmarkEnd w:id="25"/>
    </w:p>
    <w:p w:rsidR="00EC1C62" w:rsidRPr="001A296E" w:rsidRDefault="004C54FF" w:rsidP="009A72A8">
      <w:pPr>
        <w:autoSpaceDE w:val="0"/>
        <w:autoSpaceDN w:val="0"/>
        <w:adjustRightInd w:val="0"/>
        <w:spacing w:line="360" w:lineRule="auto"/>
        <w:ind w:left="200" w:rightChars="200" w:right="420" w:firstLineChars="200" w:firstLine="480"/>
        <w:mirrorIndents/>
        <w:jc w:val="left"/>
        <w:rPr>
          <w:rFonts w:ascii="宋体" w:eastAsia="宋体" w:hAnsi="Calibri" w:cs="宋体"/>
          <w:kern w:val="0"/>
          <w:sz w:val="24"/>
          <w:szCs w:val="23"/>
        </w:rPr>
      </w:pPr>
      <w:r w:rsidRPr="001A296E">
        <w:rPr>
          <w:rFonts w:ascii="宋体" w:eastAsia="宋体" w:hAnsi="Calibri" w:cs="宋体" w:hint="eastAsia"/>
          <w:kern w:val="0"/>
          <w:sz w:val="24"/>
          <w:szCs w:val="23"/>
        </w:rPr>
        <w:t>通过对皮尔逊相关系数的计算来查看变量之间的相关关系以研究变量之间是否会因为相关过高造成多重共线性而对回归结果产生严重的影响。从表</w:t>
      </w:r>
      <w:r w:rsidRPr="001A296E">
        <w:rPr>
          <w:rFonts w:ascii="宋体" w:eastAsia="宋体" w:hAnsi="Calibri" w:cs="宋体"/>
          <w:kern w:val="0"/>
          <w:sz w:val="24"/>
          <w:szCs w:val="23"/>
        </w:rPr>
        <w:t>7</w:t>
      </w:r>
      <w:r w:rsidRPr="001A296E">
        <w:rPr>
          <w:rFonts w:ascii="宋体" w:eastAsia="宋体" w:hAnsi="Calibri" w:cs="宋体" w:hint="eastAsia"/>
          <w:kern w:val="0"/>
          <w:sz w:val="24"/>
          <w:szCs w:val="23"/>
        </w:rPr>
        <w:t>中我们可以看出，相关系数的最高值是</w:t>
      </w:r>
      <w:r w:rsidRPr="001A296E">
        <w:rPr>
          <w:rFonts w:ascii="宋体" w:eastAsia="宋体" w:hAnsi="Calibri" w:cs="宋体"/>
          <w:kern w:val="0"/>
          <w:sz w:val="24"/>
          <w:szCs w:val="23"/>
        </w:rPr>
        <w:t>X1</w:t>
      </w:r>
      <w:r w:rsidRPr="001A296E">
        <w:rPr>
          <w:rFonts w:ascii="宋体" w:eastAsia="宋体" w:hAnsi="Calibri" w:cs="宋体" w:hint="eastAsia"/>
          <w:kern w:val="0"/>
          <w:sz w:val="24"/>
          <w:szCs w:val="23"/>
        </w:rPr>
        <w:t>企业规模和</w:t>
      </w:r>
      <w:r w:rsidRPr="001A296E">
        <w:rPr>
          <w:rFonts w:ascii="宋体" w:eastAsia="宋体" w:hAnsi="Calibri" w:cs="宋体"/>
          <w:kern w:val="0"/>
          <w:sz w:val="24"/>
          <w:szCs w:val="23"/>
        </w:rPr>
        <w:t>X4</w:t>
      </w:r>
      <w:r w:rsidRPr="001A296E">
        <w:rPr>
          <w:rFonts w:ascii="宋体" w:eastAsia="宋体" w:hAnsi="Calibri" w:cs="宋体" w:hint="eastAsia"/>
          <w:kern w:val="0"/>
          <w:sz w:val="24"/>
          <w:szCs w:val="23"/>
        </w:rPr>
        <w:t>企业成长能力之间的相关系数</w:t>
      </w:r>
      <w:r w:rsidRPr="001A296E">
        <w:rPr>
          <w:rFonts w:ascii="宋体" w:eastAsia="宋体" w:hAnsi="Calibri" w:cs="宋体"/>
          <w:kern w:val="0"/>
          <w:sz w:val="24"/>
          <w:szCs w:val="23"/>
        </w:rPr>
        <w:t>0.516.</w:t>
      </w:r>
      <w:r w:rsidRPr="001A296E">
        <w:rPr>
          <w:rFonts w:ascii="宋体" w:eastAsia="宋体" w:hAnsi="Calibri" w:cs="宋体" w:hint="eastAsia"/>
          <w:kern w:val="0"/>
          <w:sz w:val="24"/>
          <w:szCs w:val="23"/>
        </w:rPr>
        <w:t>根据</w:t>
      </w:r>
      <w:r w:rsidRPr="001A296E">
        <w:rPr>
          <w:rFonts w:ascii="宋体" w:eastAsia="宋体" w:hAnsi="Calibri" w:cs="宋体"/>
          <w:kern w:val="0"/>
          <w:sz w:val="24"/>
          <w:szCs w:val="23"/>
        </w:rPr>
        <w:t>Hossain(1995)[15]</w:t>
      </w:r>
      <w:r w:rsidRPr="001A296E">
        <w:rPr>
          <w:rFonts w:ascii="宋体" w:eastAsia="宋体" w:hAnsi="Calibri" w:cs="宋体" w:hint="eastAsia"/>
          <w:kern w:val="0"/>
          <w:sz w:val="24"/>
          <w:szCs w:val="23"/>
        </w:rPr>
        <w:t>的研究结果表明，解释变量之间的系数只要没有超过</w:t>
      </w:r>
      <w:r w:rsidRPr="001A296E">
        <w:rPr>
          <w:rFonts w:ascii="宋体" w:eastAsia="宋体" w:hAnsi="Calibri" w:cs="宋体"/>
          <w:kern w:val="0"/>
          <w:sz w:val="24"/>
          <w:szCs w:val="23"/>
        </w:rPr>
        <w:t>0.8</w:t>
      </w:r>
      <w:r w:rsidRPr="001A296E">
        <w:rPr>
          <w:rFonts w:ascii="宋体" w:eastAsia="宋体" w:hAnsi="Calibri" w:cs="宋体" w:hint="eastAsia"/>
          <w:kern w:val="0"/>
          <w:sz w:val="24"/>
          <w:szCs w:val="23"/>
        </w:rPr>
        <w:t>就不会对多元回归分析产生影响。因此本文回归模型中各变量之间的相关关系不会对回归结果产生严重影响。</w:t>
      </w:r>
    </w:p>
    <w:p w:rsidR="00EC1C62" w:rsidRPr="00395B86" w:rsidRDefault="00EC1C62" w:rsidP="009A72A8">
      <w:pPr>
        <w:autoSpaceDE w:val="0"/>
        <w:autoSpaceDN w:val="0"/>
        <w:adjustRightInd w:val="0"/>
        <w:spacing w:line="360" w:lineRule="auto"/>
        <w:ind w:left="200"/>
        <w:mirrorIndents/>
        <w:jc w:val="left"/>
        <w:rPr>
          <w:rFonts w:ascii="宋体" w:eastAsia="宋体" w:hAnsi="Calibri" w:cs="宋体"/>
          <w:color w:val="000000"/>
          <w:kern w:val="0"/>
          <w:sz w:val="24"/>
          <w:szCs w:val="23"/>
        </w:rPr>
      </w:pPr>
    </w:p>
    <w:p w:rsidR="004C54FF" w:rsidRPr="005859B5" w:rsidRDefault="00EC1C62" w:rsidP="009D47A8">
      <w:pPr>
        <w:autoSpaceDE w:val="0"/>
        <w:autoSpaceDN w:val="0"/>
        <w:adjustRightInd w:val="0"/>
        <w:spacing w:line="360" w:lineRule="auto"/>
        <w:mirrorIndents/>
        <w:jc w:val="center"/>
        <w:rPr>
          <w:rFonts w:ascii="宋体" w:eastAsia="宋体" w:hAnsi="Calibri" w:cs="宋体"/>
          <w:b/>
          <w:color w:val="000000"/>
          <w:kern w:val="0"/>
          <w:sz w:val="24"/>
          <w:szCs w:val="23"/>
        </w:rPr>
      </w:pPr>
      <w:r w:rsidRPr="005859B5">
        <w:rPr>
          <w:rFonts w:ascii="黑体" w:eastAsia="黑体" w:hAnsi="Calibri" w:cs="黑体" w:hint="eastAsia"/>
          <w:b/>
          <w:color w:val="000000"/>
          <w:kern w:val="0"/>
          <w:sz w:val="22"/>
          <w:szCs w:val="21"/>
        </w:rPr>
        <w:t>表</w:t>
      </w:r>
      <w:r w:rsidRPr="005859B5">
        <w:rPr>
          <w:rFonts w:ascii="黑体" w:eastAsia="黑体" w:hAnsi="Calibri" w:cs="黑体"/>
          <w:b/>
          <w:color w:val="000000"/>
          <w:kern w:val="0"/>
          <w:sz w:val="22"/>
          <w:szCs w:val="21"/>
        </w:rPr>
        <w:t xml:space="preserve">7 </w:t>
      </w:r>
      <w:r w:rsidRPr="005859B5">
        <w:rPr>
          <w:rFonts w:ascii="黑体" w:eastAsia="黑体" w:hAnsi="Calibri" w:cs="黑体" w:hint="eastAsia"/>
          <w:b/>
          <w:color w:val="000000"/>
          <w:kern w:val="0"/>
          <w:sz w:val="22"/>
          <w:szCs w:val="21"/>
        </w:rPr>
        <w:t>相关性分析</w:t>
      </w:r>
    </w:p>
    <w:tbl>
      <w:tblPr>
        <w:tblStyle w:val="a3"/>
        <w:tblW w:w="0" w:type="auto"/>
        <w:jc w:val="center"/>
        <w:tblLayout w:type="fixed"/>
        <w:tblLook w:val="0000" w:firstRow="0" w:lastRow="0" w:firstColumn="0" w:lastColumn="0" w:noHBand="0" w:noVBand="0"/>
      </w:tblPr>
      <w:tblGrid>
        <w:gridCol w:w="704"/>
        <w:gridCol w:w="1134"/>
        <w:gridCol w:w="992"/>
        <w:gridCol w:w="1134"/>
        <w:gridCol w:w="1134"/>
        <w:gridCol w:w="1134"/>
        <w:gridCol w:w="993"/>
        <w:gridCol w:w="992"/>
      </w:tblGrid>
      <w:tr w:rsidR="00EC1C62" w:rsidRPr="00395B86" w:rsidTr="005859B5">
        <w:trPr>
          <w:trHeight w:val="120"/>
          <w:jc w:val="center"/>
        </w:trPr>
        <w:tc>
          <w:tcPr>
            <w:tcW w:w="704" w:type="dxa"/>
          </w:tcPr>
          <w:p w:rsidR="00EC1C62" w:rsidRPr="00D37DEC" w:rsidRDefault="00EC1C62" w:rsidP="009A72A8">
            <w:pPr>
              <w:autoSpaceDE w:val="0"/>
              <w:autoSpaceDN w:val="0"/>
              <w:adjustRightInd w:val="0"/>
              <w:mirrorIndents/>
              <w:jc w:val="left"/>
              <w:rPr>
                <w:rFonts w:ascii="Calibri" w:hAnsi="Calibri" w:cs="Calibri"/>
                <w:b/>
                <w:color w:val="000000"/>
                <w:kern w:val="0"/>
                <w:sz w:val="24"/>
                <w:szCs w:val="23"/>
              </w:rPr>
            </w:pPr>
          </w:p>
        </w:tc>
        <w:tc>
          <w:tcPr>
            <w:tcW w:w="1134" w:type="dxa"/>
          </w:tcPr>
          <w:p w:rsidR="00EC1C62" w:rsidRPr="00D37DEC" w:rsidRDefault="00EC1C62"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X1</w:t>
            </w:r>
          </w:p>
        </w:tc>
        <w:tc>
          <w:tcPr>
            <w:tcW w:w="992" w:type="dxa"/>
          </w:tcPr>
          <w:p w:rsidR="00EC1C62" w:rsidRPr="00D37DEC" w:rsidRDefault="00EC1C62"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X2</w:t>
            </w:r>
          </w:p>
        </w:tc>
        <w:tc>
          <w:tcPr>
            <w:tcW w:w="1134" w:type="dxa"/>
          </w:tcPr>
          <w:p w:rsidR="00EC1C62" w:rsidRPr="00D37DEC" w:rsidRDefault="00EC1C62"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X3</w:t>
            </w:r>
          </w:p>
        </w:tc>
        <w:tc>
          <w:tcPr>
            <w:tcW w:w="1134" w:type="dxa"/>
          </w:tcPr>
          <w:p w:rsidR="00EC1C62" w:rsidRPr="00D37DEC" w:rsidRDefault="00EC1C62"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X4</w:t>
            </w:r>
          </w:p>
        </w:tc>
        <w:tc>
          <w:tcPr>
            <w:tcW w:w="1134" w:type="dxa"/>
          </w:tcPr>
          <w:p w:rsidR="00EC1C62" w:rsidRPr="00D37DEC" w:rsidRDefault="00EC1C62"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X5</w:t>
            </w:r>
          </w:p>
        </w:tc>
        <w:tc>
          <w:tcPr>
            <w:tcW w:w="993" w:type="dxa"/>
          </w:tcPr>
          <w:p w:rsidR="00EC1C62" w:rsidRPr="00D37DEC" w:rsidRDefault="00EC1C62"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X6</w:t>
            </w:r>
          </w:p>
        </w:tc>
        <w:tc>
          <w:tcPr>
            <w:tcW w:w="992" w:type="dxa"/>
          </w:tcPr>
          <w:p w:rsidR="00EC1C62" w:rsidRPr="00D37DEC" w:rsidRDefault="00EC1C62"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X7</w:t>
            </w:r>
          </w:p>
        </w:tc>
      </w:tr>
      <w:tr w:rsidR="00EC1C62" w:rsidRPr="00395B86" w:rsidTr="005859B5">
        <w:trPr>
          <w:trHeight w:val="120"/>
          <w:jc w:val="center"/>
        </w:trPr>
        <w:tc>
          <w:tcPr>
            <w:tcW w:w="704" w:type="dxa"/>
          </w:tcPr>
          <w:p w:rsidR="004C54FF" w:rsidRPr="00D37DEC" w:rsidRDefault="004C54FF"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X1</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1</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-0.456</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-0.205</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0.516</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0.427</w:t>
            </w:r>
          </w:p>
        </w:tc>
        <w:tc>
          <w:tcPr>
            <w:tcW w:w="993"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0.091</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-0.179</w:t>
            </w:r>
          </w:p>
        </w:tc>
      </w:tr>
      <w:tr w:rsidR="00EC1C62" w:rsidRPr="00395B86" w:rsidTr="005859B5">
        <w:trPr>
          <w:trHeight w:val="120"/>
          <w:jc w:val="center"/>
        </w:trPr>
        <w:tc>
          <w:tcPr>
            <w:tcW w:w="704" w:type="dxa"/>
          </w:tcPr>
          <w:p w:rsidR="004C54FF" w:rsidRPr="00D37DEC" w:rsidRDefault="004C54FF"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X2</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-0.456</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1</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0.088</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-0.225</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-0.257</w:t>
            </w:r>
          </w:p>
        </w:tc>
        <w:tc>
          <w:tcPr>
            <w:tcW w:w="993"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-0.062</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0.056</w:t>
            </w:r>
          </w:p>
        </w:tc>
      </w:tr>
      <w:tr w:rsidR="00EC1C62" w:rsidRPr="00395B86" w:rsidTr="005859B5">
        <w:trPr>
          <w:trHeight w:val="120"/>
          <w:jc w:val="center"/>
        </w:trPr>
        <w:tc>
          <w:tcPr>
            <w:tcW w:w="704" w:type="dxa"/>
          </w:tcPr>
          <w:p w:rsidR="004C54FF" w:rsidRPr="00D37DEC" w:rsidRDefault="004C54FF"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X3</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-0.205</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0.088</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1</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-0.179</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-0.230</w:t>
            </w:r>
          </w:p>
        </w:tc>
        <w:tc>
          <w:tcPr>
            <w:tcW w:w="993"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-0.043</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0.103</w:t>
            </w:r>
          </w:p>
        </w:tc>
      </w:tr>
      <w:tr w:rsidR="00EC1C62" w:rsidRPr="00395B86" w:rsidTr="005859B5">
        <w:trPr>
          <w:trHeight w:val="120"/>
          <w:jc w:val="center"/>
        </w:trPr>
        <w:tc>
          <w:tcPr>
            <w:tcW w:w="704" w:type="dxa"/>
          </w:tcPr>
          <w:p w:rsidR="004C54FF" w:rsidRPr="00D37DEC" w:rsidRDefault="004C54FF"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X4</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0.516</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-0.225</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-0.179</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1</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0.344</w:t>
            </w:r>
          </w:p>
        </w:tc>
        <w:tc>
          <w:tcPr>
            <w:tcW w:w="993"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0.074</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-0.388</w:t>
            </w:r>
          </w:p>
        </w:tc>
      </w:tr>
      <w:tr w:rsidR="00EC1C62" w:rsidRPr="00395B86" w:rsidTr="005859B5">
        <w:trPr>
          <w:trHeight w:val="120"/>
          <w:jc w:val="center"/>
        </w:trPr>
        <w:tc>
          <w:tcPr>
            <w:tcW w:w="704" w:type="dxa"/>
          </w:tcPr>
          <w:p w:rsidR="004C54FF" w:rsidRPr="00D37DEC" w:rsidRDefault="004C54FF"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X5</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0.427</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-0.257</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-0.230</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0.344</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1</w:t>
            </w:r>
          </w:p>
        </w:tc>
        <w:tc>
          <w:tcPr>
            <w:tcW w:w="993"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0.063</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-0.200</w:t>
            </w:r>
          </w:p>
        </w:tc>
      </w:tr>
      <w:tr w:rsidR="00EC1C62" w:rsidRPr="00395B86" w:rsidTr="005859B5">
        <w:trPr>
          <w:trHeight w:val="120"/>
          <w:jc w:val="center"/>
        </w:trPr>
        <w:tc>
          <w:tcPr>
            <w:tcW w:w="704" w:type="dxa"/>
          </w:tcPr>
          <w:p w:rsidR="004C54FF" w:rsidRPr="00D37DEC" w:rsidRDefault="004C54FF"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X6</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0.091</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-0.062</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-0.043</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0.074</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0.063</w:t>
            </w:r>
          </w:p>
        </w:tc>
        <w:tc>
          <w:tcPr>
            <w:tcW w:w="993"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1</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-0.108</w:t>
            </w:r>
          </w:p>
        </w:tc>
      </w:tr>
      <w:tr w:rsidR="00EC1C62" w:rsidRPr="00395B86" w:rsidTr="005859B5">
        <w:trPr>
          <w:trHeight w:val="120"/>
          <w:jc w:val="center"/>
        </w:trPr>
        <w:tc>
          <w:tcPr>
            <w:tcW w:w="704" w:type="dxa"/>
          </w:tcPr>
          <w:p w:rsidR="004C54FF" w:rsidRPr="00D37DEC" w:rsidRDefault="004C54FF" w:rsidP="009A72A8">
            <w:pPr>
              <w:autoSpaceDE w:val="0"/>
              <w:autoSpaceDN w:val="0"/>
              <w:adjustRightInd w:val="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X7</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-0.179</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0.560</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0.103</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-0.388</w:t>
            </w:r>
          </w:p>
        </w:tc>
        <w:tc>
          <w:tcPr>
            <w:tcW w:w="1134"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-0.200</w:t>
            </w:r>
          </w:p>
        </w:tc>
        <w:tc>
          <w:tcPr>
            <w:tcW w:w="993"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-0.108</w:t>
            </w:r>
          </w:p>
        </w:tc>
        <w:tc>
          <w:tcPr>
            <w:tcW w:w="992" w:type="dxa"/>
          </w:tcPr>
          <w:p w:rsidR="004C54FF" w:rsidRPr="00395B86" w:rsidRDefault="004C54FF" w:rsidP="009A72A8">
            <w:pPr>
              <w:autoSpaceDE w:val="0"/>
              <w:autoSpaceDN w:val="0"/>
              <w:adjustRightInd w:val="0"/>
              <w:mirrorIndents/>
              <w:jc w:val="left"/>
              <w:rPr>
                <w:rFonts w:ascii="Calibri" w:hAnsi="Calibri" w:cs="Calibri"/>
                <w:color w:val="000000"/>
                <w:kern w:val="0"/>
                <w:sz w:val="24"/>
                <w:szCs w:val="23"/>
              </w:rPr>
            </w:pPr>
            <w:r w:rsidRPr="00395B86">
              <w:rPr>
                <w:rFonts w:ascii="Calibri" w:hAnsi="Calibri" w:cs="Calibri"/>
                <w:color w:val="000000"/>
                <w:kern w:val="0"/>
                <w:sz w:val="24"/>
                <w:szCs w:val="23"/>
              </w:rPr>
              <w:t>1</w:t>
            </w:r>
          </w:p>
        </w:tc>
      </w:tr>
    </w:tbl>
    <w:p w:rsidR="004C54FF" w:rsidRPr="00395B86" w:rsidRDefault="004C54FF" w:rsidP="009A72A8">
      <w:pPr>
        <w:pStyle w:val="Default"/>
        <w:spacing w:line="360" w:lineRule="auto"/>
        <w:mirrorIndents/>
        <w:rPr>
          <w:sz w:val="28"/>
        </w:rPr>
      </w:pPr>
    </w:p>
    <w:p w:rsidR="00EC1C62" w:rsidRPr="00395B86" w:rsidRDefault="00EC1C62" w:rsidP="009A72A8">
      <w:pPr>
        <w:pStyle w:val="a6"/>
        <w:jc w:val="left"/>
      </w:pPr>
      <w:bookmarkStart w:id="26" w:name="_Toc410657358"/>
      <w:r w:rsidRPr="00395B86">
        <w:t xml:space="preserve">5.3 </w:t>
      </w:r>
      <w:r w:rsidRPr="00395B86">
        <w:rPr>
          <w:rFonts w:hint="eastAsia"/>
        </w:rPr>
        <w:t>多元回归分析</w:t>
      </w:r>
      <w:bookmarkEnd w:id="26"/>
    </w:p>
    <w:p w:rsidR="00EC1C62" w:rsidRPr="001A296E" w:rsidRDefault="00EC1C62" w:rsidP="009A72A8">
      <w:pPr>
        <w:pStyle w:val="Default"/>
        <w:spacing w:line="360" w:lineRule="auto"/>
        <w:ind w:left="200" w:rightChars="200" w:right="420" w:firstLineChars="200" w:firstLine="480"/>
        <w:mirrorIndents/>
        <w:rPr>
          <w:rFonts w:ascii="宋体" w:eastAsia="宋体" w:hAnsi="Calibri" w:cs="宋体"/>
          <w:color w:val="auto"/>
          <w:szCs w:val="23"/>
        </w:rPr>
      </w:pPr>
      <w:r w:rsidRPr="001A296E">
        <w:rPr>
          <w:rFonts w:ascii="宋体" w:eastAsia="宋体" w:hAnsi="Calibri" w:cs="宋体" w:hint="eastAsia"/>
          <w:color w:val="auto"/>
          <w:szCs w:val="23"/>
        </w:rPr>
        <w:t>由表</w:t>
      </w:r>
      <w:r w:rsidRPr="001A296E">
        <w:rPr>
          <w:rFonts w:ascii="宋体" w:eastAsia="宋体" w:hAnsi="Calibri" w:cs="宋体"/>
          <w:color w:val="auto"/>
          <w:szCs w:val="23"/>
        </w:rPr>
        <w:t>8</w:t>
      </w:r>
      <w:r w:rsidRPr="001A296E">
        <w:rPr>
          <w:rFonts w:ascii="宋体" w:eastAsia="宋体" w:hAnsi="Calibri" w:cs="宋体" w:hint="eastAsia"/>
          <w:color w:val="auto"/>
          <w:szCs w:val="23"/>
        </w:rPr>
        <w:t>可以看出</w:t>
      </w:r>
      <w:r w:rsidRPr="001A296E">
        <w:rPr>
          <w:rFonts w:ascii="宋体" w:eastAsia="宋体" w:hAnsi="Calibri" w:cs="宋体"/>
          <w:color w:val="auto"/>
          <w:szCs w:val="23"/>
        </w:rPr>
        <w:t>F</w:t>
      </w:r>
      <w:r w:rsidRPr="001A296E">
        <w:rPr>
          <w:rFonts w:ascii="宋体" w:eastAsia="宋体" w:hAnsi="Calibri" w:cs="宋体" w:hint="eastAsia"/>
          <w:color w:val="auto"/>
          <w:szCs w:val="23"/>
        </w:rPr>
        <w:t>统计量的值为</w:t>
      </w:r>
      <w:r w:rsidRPr="001A296E">
        <w:rPr>
          <w:rFonts w:ascii="宋体" w:eastAsia="宋体" w:hAnsi="Calibri" w:cs="宋体"/>
          <w:color w:val="auto"/>
          <w:szCs w:val="23"/>
        </w:rPr>
        <w:t>45.75</w:t>
      </w:r>
      <w:r w:rsidRPr="001A296E">
        <w:rPr>
          <w:rFonts w:ascii="宋体" w:eastAsia="宋体" w:hAnsi="Calibri" w:cs="宋体" w:hint="eastAsia"/>
          <w:color w:val="auto"/>
          <w:szCs w:val="23"/>
        </w:rPr>
        <w:t>，</w:t>
      </w:r>
      <w:r w:rsidRPr="001A296E">
        <w:rPr>
          <w:rFonts w:ascii="宋体" w:eastAsia="宋体" w:hAnsi="Calibri" w:cs="宋体"/>
          <w:color w:val="auto"/>
          <w:szCs w:val="23"/>
        </w:rPr>
        <w:t>p</w:t>
      </w:r>
      <w:r w:rsidRPr="001A296E">
        <w:rPr>
          <w:rFonts w:ascii="宋体" w:eastAsia="宋体" w:hAnsi="Calibri" w:cs="宋体" w:hint="eastAsia"/>
          <w:color w:val="auto"/>
          <w:szCs w:val="23"/>
        </w:rPr>
        <w:t>值为</w:t>
      </w:r>
      <w:r w:rsidRPr="001A296E">
        <w:rPr>
          <w:rFonts w:ascii="宋体" w:eastAsia="宋体" w:hAnsi="Calibri" w:cs="宋体"/>
          <w:color w:val="auto"/>
          <w:szCs w:val="23"/>
        </w:rPr>
        <w:t>0.0000</w:t>
      </w:r>
      <w:r w:rsidRPr="001A296E">
        <w:rPr>
          <w:rFonts w:ascii="宋体" w:eastAsia="宋体" w:hAnsi="Calibri" w:cs="宋体" w:hint="eastAsia"/>
          <w:color w:val="auto"/>
          <w:szCs w:val="23"/>
        </w:rPr>
        <w:t>。</w:t>
      </w:r>
      <w:r w:rsidRPr="001A296E">
        <w:rPr>
          <w:rFonts w:ascii="宋体" w:eastAsia="宋体" w:hAnsi="Calibri" w:cs="宋体"/>
          <w:color w:val="auto"/>
          <w:szCs w:val="23"/>
        </w:rPr>
        <w:t>p</w:t>
      </w:r>
      <w:r w:rsidRPr="001A296E">
        <w:rPr>
          <w:rFonts w:ascii="宋体" w:eastAsia="宋体" w:hAnsi="Calibri" w:cs="宋体" w:hint="eastAsia"/>
          <w:color w:val="auto"/>
          <w:szCs w:val="23"/>
        </w:rPr>
        <w:t>值等于</w:t>
      </w:r>
      <w:r w:rsidRPr="001A296E">
        <w:rPr>
          <w:rFonts w:ascii="宋体" w:eastAsia="宋体" w:hAnsi="Calibri" w:cs="宋体"/>
          <w:color w:val="auto"/>
          <w:szCs w:val="23"/>
        </w:rPr>
        <w:t>0</w:t>
      </w:r>
      <w:r w:rsidRPr="001A296E">
        <w:rPr>
          <w:rFonts w:ascii="宋体" w:eastAsia="宋体" w:hAnsi="Calibri" w:cs="宋体" w:hint="eastAsia"/>
          <w:color w:val="auto"/>
          <w:szCs w:val="23"/>
        </w:rPr>
        <w:t>，说明拒绝原假设Β</w:t>
      </w:r>
      <w:r w:rsidRPr="001A296E">
        <w:rPr>
          <w:rFonts w:ascii="宋体" w:eastAsia="宋体" w:hAnsi="Calibri" w:cs="宋体"/>
          <w:color w:val="auto"/>
          <w:szCs w:val="23"/>
        </w:rPr>
        <w:t>1=</w:t>
      </w:r>
      <w:r w:rsidRPr="001A296E">
        <w:rPr>
          <w:rFonts w:ascii="宋体" w:eastAsia="宋体" w:hAnsi="Calibri" w:cs="宋体" w:hint="eastAsia"/>
          <w:color w:val="auto"/>
          <w:szCs w:val="23"/>
        </w:rPr>
        <w:t>Β</w:t>
      </w:r>
      <w:r w:rsidRPr="001A296E">
        <w:rPr>
          <w:rFonts w:ascii="宋体" w:eastAsia="宋体" w:hAnsi="Calibri" w:cs="宋体"/>
          <w:color w:val="auto"/>
          <w:szCs w:val="23"/>
        </w:rPr>
        <w:t>2=</w:t>
      </w:r>
      <w:r w:rsidRPr="001A296E">
        <w:rPr>
          <w:rFonts w:ascii="宋体" w:eastAsia="宋体" w:hAnsi="Calibri" w:cs="宋体" w:hint="eastAsia"/>
          <w:color w:val="auto"/>
          <w:szCs w:val="23"/>
        </w:rPr>
        <w:t>Β</w:t>
      </w:r>
      <w:r w:rsidRPr="001A296E">
        <w:rPr>
          <w:rFonts w:ascii="宋体" w:eastAsia="宋体" w:hAnsi="Calibri" w:cs="宋体"/>
          <w:color w:val="auto"/>
          <w:szCs w:val="23"/>
        </w:rPr>
        <w:t>3=</w:t>
      </w:r>
      <w:r w:rsidRPr="001A296E">
        <w:rPr>
          <w:rFonts w:ascii="宋体" w:eastAsia="宋体" w:hAnsi="Calibri" w:cs="宋体" w:hint="eastAsia"/>
          <w:color w:val="auto"/>
          <w:szCs w:val="23"/>
        </w:rPr>
        <w:t>Β</w:t>
      </w:r>
      <w:r w:rsidRPr="001A296E">
        <w:rPr>
          <w:rFonts w:ascii="宋体" w:eastAsia="宋体" w:hAnsi="Calibri" w:cs="宋体"/>
          <w:color w:val="auto"/>
          <w:szCs w:val="23"/>
        </w:rPr>
        <w:t>4=</w:t>
      </w:r>
      <w:r w:rsidRPr="001A296E">
        <w:rPr>
          <w:rFonts w:ascii="宋体" w:eastAsia="宋体" w:hAnsi="Calibri" w:cs="宋体" w:hint="eastAsia"/>
          <w:color w:val="auto"/>
          <w:szCs w:val="23"/>
        </w:rPr>
        <w:t>Β</w:t>
      </w:r>
      <w:r w:rsidRPr="001A296E">
        <w:rPr>
          <w:rFonts w:ascii="宋体" w:eastAsia="宋体" w:hAnsi="Calibri" w:cs="宋体"/>
          <w:color w:val="auto"/>
          <w:szCs w:val="23"/>
        </w:rPr>
        <w:t>5=</w:t>
      </w:r>
      <w:r w:rsidRPr="001A296E">
        <w:rPr>
          <w:rFonts w:ascii="宋体" w:eastAsia="宋体" w:hAnsi="Calibri" w:cs="宋体" w:hint="eastAsia"/>
          <w:color w:val="auto"/>
          <w:szCs w:val="23"/>
        </w:rPr>
        <w:t>Β</w:t>
      </w:r>
      <w:r w:rsidRPr="001A296E">
        <w:rPr>
          <w:rFonts w:ascii="宋体" w:eastAsia="宋体" w:hAnsi="Calibri" w:cs="宋体"/>
          <w:color w:val="auto"/>
          <w:szCs w:val="23"/>
        </w:rPr>
        <w:t>6=</w:t>
      </w:r>
      <w:r w:rsidRPr="001A296E">
        <w:rPr>
          <w:rFonts w:ascii="宋体" w:eastAsia="宋体" w:hAnsi="Calibri" w:cs="宋体" w:hint="eastAsia"/>
          <w:color w:val="auto"/>
          <w:szCs w:val="23"/>
        </w:rPr>
        <w:t>Β</w:t>
      </w:r>
      <w:r w:rsidRPr="001A296E">
        <w:rPr>
          <w:rFonts w:ascii="宋体" w:eastAsia="宋体" w:hAnsi="Calibri" w:cs="宋体"/>
          <w:color w:val="auto"/>
          <w:szCs w:val="23"/>
        </w:rPr>
        <w:t>7=0</w:t>
      </w:r>
      <w:r w:rsidRPr="001A296E">
        <w:rPr>
          <w:rFonts w:ascii="宋体" w:eastAsia="宋体" w:hAnsi="Calibri" w:cs="宋体" w:hint="eastAsia"/>
          <w:color w:val="auto"/>
          <w:szCs w:val="23"/>
        </w:rPr>
        <w:t>。因此所建立模型拟合度是显著的，说明各变量在联合解释信息披露方面是有效的。但调整</w:t>
      </w:r>
      <w:r w:rsidRPr="001A296E">
        <w:rPr>
          <w:rFonts w:ascii="宋体" w:eastAsia="宋体" w:hAnsi="Calibri" w:cs="宋体"/>
          <w:color w:val="auto"/>
          <w:szCs w:val="23"/>
        </w:rPr>
        <w:t>R2</w:t>
      </w:r>
      <w:r w:rsidRPr="001A296E">
        <w:rPr>
          <w:rFonts w:ascii="宋体" w:eastAsia="宋体" w:hAnsi="Calibri" w:cs="宋体" w:hint="eastAsia"/>
          <w:color w:val="auto"/>
          <w:szCs w:val="23"/>
        </w:rPr>
        <w:t>较小（为</w:t>
      </w:r>
      <w:r w:rsidRPr="001A296E">
        <w:rPr>
          <w:rFonts w:ascii="宋体" w:eastAsia="宋体" w:hAnsi="Calibri" w:cs="宋体"/>
          <w:color w:val="auto"/>
          <w:szCs w:val="23"/>
        </w:rPr>
        <w:t>0.3175</w:t>
      </w:r>
      <w:r w:rsidRPr="001A296E">
        <w:rPr>
          <w:rFonts w:ascii="宋体" w:eastAsia="宋体" w:hAnsi="Calibri" w:cs="宋体" w:hint="eastAsia"/>
          <w:color w:val="auto"/>
          <w:szCs w:val="23"/>
        </w:rPr>
        <w:t>），说明解释变量只能解释</w:t>
      </w:r>
      <w:r w:rsidRPr="001A296E">
        <w:rPr>
          <w:rFonts w:ascii="宋体" w:eastAsia="宋体" w:hAnsi="Calibri" w:cs="宋体"/>
          <w:color w:val="auto"/>
          <w:szCs w:val="23"/>
        </w:rPr>
        <w:t>31.75%</w:t>
      </w:r>
      <w:r w:rsidRPr="001A296E">
        <w:rPr>
          <w:rFonts w:ascii="宋体" w:eastAsia="宋体" w:hAnsi="Calibri" w:cs="宋体" w:hint="eastAsia"/>
          <w:color w:val="auto"/>
          <w:szCs w:val="23"/>
        </w:rPr>
        <w:t>的被解释变量的变化。原因可能在于一些样本公司的年报提供了错误甚至虚假的信息，或者是遗漏了一些相关的解释变量，还有其他影响公司社会责任信息披露的因素有待探寻。</w:t>
      </w:r>
    </w:p>
    <w:p w:rsidR="005859B5" w:rsidRPr="00395B86" w:rsidRDefault="005859B5" w:rsidP="009A72A8">
      <w:pPr>
        <w:pStyle w:val="Default"/>
        <w:spacing w:line="360" w:lineRule="auto"/>
        <w:ind w:leftChars="200" w:left="420" w:rightChars="200" w:right="420"/>
        <w:mirrorIndents/>
        <w:rPr>
          <w:rFonts w:ascii="宋体" w:eastAsia="宋体" w:hAnsi="Calibri" w:cs="宋体"/>
          <w:szCs w:val="23"/>
        </w:rPr>
      </w:pPr>
    </w:p>
    <w:p w:rsidR="005859B5" w:rsidRDefault="005859B5" w:rsidP="009A72A8">
      <w:pPr>
        <w:pStyle w:val="Default"/>
        <w:spacing w:line="360" w:lineRule="auto"/>
        <w:ind w:left="200"/>
        <w:mirrorIndents/>
        <w:rPr>
          <w:sz w:val="22"/>
          <w:szCs w:val="21"/>
        </w:rPr>
      </w:pPr>
    </w:p>
    <w:p w:rsidR="00E007CE" w:rsidRDefault="00E007CE" w:rsidP="009A72A8">
      <w:pPr>
        <w:pStyle w:val="Default"/>
        <w:spacing w:line="360" w:lineRule="auto"/>
        <w:ind w:left="200"/>
        <w:mirrorIndents/>
        <w:rPr>
          <w:sz w:val="22"/>
          <w:szCs w:val="21"/>
        </w:rPr>
      </w:pPr>
    </w:p>
    <w:p w:rsidR="009D47A8" w:rsidRDefault="009D47A8" w:rsidP="009D47A8">
      <w:pPr>
        <w:pStyle w:val="Default"/>
        <w:spacing w:line="360" w:lineRule="auto"/>
        <w:ind w:left="200"/>
        <w:mirrorIndents/>
        <w:jc w:val="center"/>
        <w:rPr>
          <w:b/>
          <w:sz w:val="22"/>
          <w:szCs w:val="21"/>
        </w:rPr>
      </w:pPr>
    </w:p>
    <w:p w:rsidR="004C54FF" w:rsidRPr="005859B5" w:rsidRDefault="00EC1C62" w:rsidP="009D47A8">
      <w:pPr>
        <w:pStyle w:val="Default"/>
        <w:spacing w:line="360" w:lineRule="auto"/>
        <w:ind w:left="200"/>
        <w:mirrorIndents/>
        <w:jc w:val="center"/>
        <w:rPr>
          <w:b/>
          <w:sz w:val="28"/>
        </w:rPr>
      </w:pPr>
      <w:r w:rsidRPr="005859B5">
        <w:rPr>
          <w:rFonts w:hint="eastAsia"/>
          <w:b/>
          <w:sz w:val="22"/>
          <w:szCs w:val="21"/>
        </w:rPr>
        <w:t>表</w:t>
      </w:r>
      <w:r w:rsidRPr="005859B5">
        <w:rPr>
          <w:b/>
          <w:sz w:val="22"/>
          <w:szCs w:val="21"/>
        </w:rPr>
        <w:t xml:space="preserve">8 </w:t>
      </w:r>
      <w:r w:rsidRPr="005859B5">
        <w:rPr>
          <w:rFonts w:hint="eastAsia"/>
          <w:b/>
          <w:sz w:val="22"/>
          <w:szCs w:val="21"/>
        </w:rPr>
        <w:t>多元回归分析</w:t>
      </w:r>
    </w:p>
    <w:tbl>
      <w:tblPr>
        <w:tblStyle w:val="a3"/>
        <w:tblW w:w="0" w:type="auto"/>
        <w:jc w:val="center"/>
        <w:tblLayout w:type="fixed"/>
        <w:tblLook w:val="0000" w:firstRow="0" w:lastRow="0" w:firstColumn="0" w:lastColumn="0" w:noHBand="0" w:noVBand="0"/>
      </w:tblPr>
      <w:tblGrid>
        <w:gridCol w:w="1696"/>
        <w:gridCol w:w="1560"/>
        <w:gridCol w:w="2268"/>
        <w:gridCol w:w="2414"/>
      </w:tblGrid>
      <w:tr w:rsidR="00EC1C62" w:rsidRPr="00395B86" w:rsidTr="00EC1C62">
        <w:trPr>
          <w:trHeight w:val="141"/>
          <w:jc w:val="center"/>
        </w:trPr>
        <w:tc>
          <w:tcPr>
            <w:tcW w:w="1696" w:type="dxa"/>
          </w:tcPr>
          <w:p w:rsidR="00EC1C62" w:rsidRPr="00D37DEC" w:rsidRDefault="00EC1C62" w:rsidP="009A72A8">
            <w:pPr>
              <w:pStyle w:val="Default"/>
              <w:spacing w:line="360" w:lineRule="auto"/>
              <w:ind w:left="200"/>
              <w:mirrorIndents/>
              <w:rPr>
                <w:rFonts w:ascii="宋体" w:eastAsia="宋体" w:cs="宋体"/>
                <w:b/>
                <w:szCs w:val="23"/>
              </w:rPr>
            </w:pPr>
            <w:r w:rsidRPr="00D37DEC">
              <w:rPr>
                <w:rFonts w:ascii="宋体" w:eastAsia="宋体" w:cs="宋体" w:hint="eastAsia"/>
                <w:b/>
                <w:szCs w:val="23"/>
              </w:rPr>
              <w:t>观测值</w:t>
            </w:r>
          </w:p>
        </w:tc>
        <w:tc>
          <w:tcPr>
            <w:tcW w:w="1560" w:type="dxa"/>
          </w:tcPr>
          <w:p w:rsidR="00EC1C62" w:rsidRPr="00D37DEC" w:rsidRDefault="00EC1C62" w:rsidP="009A72A8">
            <w:pPr>
              <w:pStyle w:val="Default"/>
              <w:spacing w:line="360" w:lineRule="auto"/>
              <w:ind w:left="200"/>
              <w:mirrorIndents/>
              <w:rPr>
                <w:rFonts w:ascii="宋体" w:eastAsia="宋体" w:cs="宋体"/>
                <w:b/>
                <w:sz w:val="13"/>
                <w:szCs w:val="12"/>
              </w:rPr>
            </w:pPr>
            <w:r w:rsidRPr="00D37DEC">
              <w:rPr>
                <w:rFonts w:ascii="宋体" w:eastAsia="宋体" w:cs="宋体" w:hint="eastAsia"/>
                <w:b/>
                <w:szCs w:val="23"/>
              </w:rPr>
              <w:t>调整</w:t>
            </w:r>
            <w:r w:rsidRPr="00D37DEC">
              <w:rPr>
                <w:rFonts w:ascii="宋体" w:eastAsia="宋体" w:cs="宋体"/>
                <w:b/>
                <w:szCs w:val="23"/>
              </w:rPr>
              <w:t>R</w:t>
            </w:r>
            <w:r w:rsidRPr="00D37DEC">
              <w:rPr>
                <w:rFonts w:ascii="宋体" w:eastAsia="宋体" w:cs="宋体"/>
                <w:b/>
                <w:sz w:val="13"/>
                <w:szCs w:val="12"/>
              </w:rPr>
              <w:t>2</w:t>
            </w:r>
          </w:p>
        </w:tc>
        <w:tc>
          <w:tcPr>
            <w:tcW w:w="2268" w:type="dxa"/>
          </w:tcPr>
          <w:p w:rsidR="00EC1C62" w:rsidRPr="00D37DEC" w:rsidRDefault="00EC1C62" w:rsidP="009A72A8">
            <w:pPr>
              <w:pStyle w:val="Default"/>
              <w:spacing w:line="360" w:lineRule="auto"/>
              <w:ind w:left="200"/>
              <w:mirrorIndents/>
              <w:rPr>
                <w:rFonts w:ascii="宋体" w:eastAsia="宋体" w:hAnsi="Calibri" w:cs="宋体"/>
                <w:b/>
                <w:szCs w:val="23"/>
              </w:rPr>
            </w:pPr>
            <w:r w:rsidRPr="00D37DEC">
              <w:rPr>
                <w:rFonts w:ascii="Calibri" w:hAnsi="Calibri" w:cs="Calibri"/>
                <w:b/>
                <w:szCs w:val="23"/>
              </w:rPr>
              <w:t>F</w:t>
            </w:r>
            <w:r w:rsidRPr="00D37DEC">
              <w:rPr>
                <w:rFonts w:ascii="宋体" w:eastAsia="宋体" w:hAnsi="Calibri" w:cs="宋体" w:hint="eastAsia"/>
                <w:b/>
                <w:szCs w:val="23"/>
              </w:rPr>
              <w:t>统计量</w:t>
            </w:r>
          </w:p>
        </w:tc>
        <w:tc>
          <w:tcPr>
            <w:tcW w:w="2414" w:type="dxa"/>
          </w:tcPr>
          <w:p w:rsidR="00EC1C62" w:rsidRPr="00D37DEC" w:rsidRDefault="00EC1C62" w:rsidP="009A72A8">
            <w:pPr>
              <w:pStyle w:val="Default"/>
              <w:spacing w:line="360" w:lineRule="auto"/>
              <w:ind w:left="200"/>
              <w:mirrorIndents/>
              <w:rPr>
                <w:rFonts w:ascii="宋体" w:eastAsia="宋体" w:hAnsi="Calibri" w:cs="宋体"/>
                <w:b/>
                <w:szCs w:val="23"/>
              </w:rPr>
            </w:pPr>
            <w:r w:rsidRPr="00D37DEC">
              <w:rPr>
                <w:rFonts w:ascii="Calibri" w:hAnsi="Calibri" w:cs="Calibri"/>
                <w:b/>
                <w:szCs w:val="23"/>
              </w:rPr>
              <w:t>F</w:t>
            </w:r>
            <w:r w:rsidRPr="00D37DEC">
              <w:rPr>
                <w:rFonts w:ascii="宋体" w:eastAsia="宋体" w:hAnsi="Calibri" w:cs="宋体" w:hint="eastAsia"/>
                <w:b/>
                <w:szCs w:val="23"/>
              </w:rPr>
              <w:t>统计量的概率</w:t>
            </w:r>
          </w:p>
        </w:tc>
      </w:tr>
      <w:tr w:rsidR="00EC1C62" w:rsidRPr="00395B86" w:rsidTr="00EC1C62">
        <w:trPr>
          <w:trHeight w:val="120"/>
          <w:jc w:val="center"/>
        </w:trPr>
        <w:tc>
          <w:tcPr>
            <w:tcW w:w="1696" w:type="dxa"/>
          </w:tcPr>
          <w:p w:rsidR="00EC1C62" w:rsidRPr="00395B86" w:rsidRDefault="00EC1C62" w:rsidP="009A72A8">
            <w:pPr>
              <w:pStyle w:val="Default"/>
              <w:spacing w:line="360" w:lineRule="auto"/>
              <w:ind w:left="200"/>
              <w:mirrorIndents/>
              <w:rPr>
                <w:rFonts w:ascii="Calibri" w:hAnsi="Calibri" w:cs="Calibri"/>
                <w:szCs w:val="23"/>
              </w:rPr>
            </w:pPr>
            <w:r w:rsidRPr="00395B86">
              <w:rPr>
                <w:rFonts w:ascii="Calibri" w:hAnsi="Calibri" w:cs="Calibri"/>
                <w:szCs w:val="23"/>
              </w:rPr>
              <w:t>400</w:t>
            </w:r>
          </w:p>
        </w:tc>
        <w:tc>
          <w:tcPr>
            <w:tcW w:w="1560" w:type="dxa"/>
          </w:tcPr>
          <w:p w:rsidR="00EC1C62" w:rsidRPr="00395B86" w:rsidRDefault="00EC1C62" w:rsidP="009A72A8">
            <w:pPr>
              <w:pStyle w:val="Default"/>
              <w:spacing w:line="360" w:lineRule="auto"/>
              <w:ind w:left="200"/>
              <w:mirrorIndents/>
              <w:rPr>
                <w:rFonts w:ascii="Calibri" w:hAnsi="Calibri" w:cs="Calibri"/>
                <w:szCs w:val="23"/>
              </w:rPr>
            </w:pPr>
            <w:r w:rsidRPr="00395B86">
              <w:rPr>
                <w:rFonts w:ascii="Calibri" w:hAnsi="Calibri" w:cs="Calibri"/>
                <w:szCs w:val="23"/>
              </w:rPr>
              <w:t>0.3175</w:t>
            </w:r>
          </w:p>
        </w:tc>
        <w:tc>
          <w:tcPr>
            <w:tcW w:w="2268" w:type="dxa"/>
          </w:tcPr>
          <w:p w:rsidR="00EC1C62" w:rsidRPr="00395B86" w:rsidRDefault="00EC1C62" w:rsidP="009A72A8">
            <w:pPr>
              <w:pStyle w:val="Default"/>
              <w:spacing w:line="360" w:lineRule="auto"/>
              <w:ind w:left="200"/>
              <w:mirrorIndents/>
              <w:rPr>
                <w:rFonts w:ascii="Calibri" w:hAnsi="Calibri" w:cs="Calibri"/>
                <w:szCs w:val="23"/>
              </w:rPr>
            </w:pPr>
            <w:r w:rsidRPr="00395B86">
              <w:rPr>
                <w:rFonts w:ascii="Calibri" w:hAnsi="Calibri" w:cs="Calibri"/>
                <w:szCs w:val="23"/>
              </w:rPr>
              <w:t>45.75</w:t>
            </w:r>
          </w:p>
        </w:tc>
        <w:tc>
          <w:tcPr>
            <w:tcW w:w="2414" w:type="dxa"/>
          </w:tcPr>
          <w:p w:rsidR="00EC1C62" w:rsidRPr="00395B86" w:rsidRDefault="00EC1C62" w:rsidP="009A72A8">
            <w:pPr>
              <w:pStyle w:val="Default"/>
              <w:spacing w:line="360" w:lineRule="auto"/>
              <w:ind w:left="200"/>
              <w:mirrorIndents/>
              <w:rPr>
                <w:rFonts w:ascii="Calibri" w:hAnsi="Calibri" w:cs="Calibri"/>
                <w:szCs w:val="23"/>
              </w:rPr>
            </w:pPr>
            <w:r w:rsidRPr="00395B86">
              <w:rPr>
                <w:rFonts w:ascii="Calibri" w:hAnsi="Calibri" w:cs="Calibri"/>
                <w:szCs w:val="23"/>
              </w:rPr>
              <w:t xml:space="preserve">0.0000 </w:t>
            </w:r>
          </w:p>
        </w:tc>
      </w:tr>
    </w:tbl>
    <w:p w:rsidR="00E007CE" w:rsidRDefault="00E007CE" w:rsidP="009A72A8">
      <w:pPr>
        <w:autoSpaceDE w:val="0"/>
        <w:autoSpaceDN w:val="0"/>
        <w:adjustRightInd w:val="0"/>
        <w:spacing w:line="360" w:lineRule="auto"/>
        <w:ind w:left="200" w:rightChars="200" w:right="420" w:firstLineChars="150" w:firstLine="360"/>
        <w:mirrorIndents/>
        <w:jc w:val="left"/>
        <w:rPr>
          <w:rFonts w:ascii="宋体" w:eastAsia="宋体" w:hAnsi="Calibri" w:cs="宋体"/>
          <w:kern w:val="0"/>
          <w:sz w:val="24"/>
          <w:szCs w:val="23"/>
        </w:rPr>
      </w:pPr>
    </w:p>
    <w:p w:rsidR="005859B5" w:rsidRDefault="00EC1C62" w:rsidP="009A72A8">
      <w:pPr>
        <w:autoSpaceDE w:val="0"/>
        <w:autoSpaceDN w:val="0"/>
        <w:adjustRightInd w:val="0"/>
        <w:spacing w:line="360" w:lineRule="auto"/>
        <w:ind w:left="200" w:rightChars="200" w:right="420" w:firstLineChars="150" w:firstLine="360"/>
        <w:mirrorIndents/>
        <w:jc w:val="left"/>
        <w:rPr>
          <w:rFonts w:ascii="宋体" w:eastAsia="宋体" w:hAnsi="Calibri" w:cs="宋体"/>
          <w:kern w:val="0"/>
          <w:sz w:val="24"/>
          <w:szCs w:val="23"/>
        </w:rPr>
      </w:pPr>
      <w:r w:rsidRPr="001A296E">
        <w:rPr>
          <w:rFonts w:ascii="宋体" w:eastAsia="宋体" w:hAnsi="Calibri" w:cs="宋体"/>
          <w:kern w:val="0"/>
          <w:sz w:val="24"/>
          <w:szCs w:val="23"/>
        </w:rPr>
        <w:t>由表9</w:t>
      </w:r>
      <w:r w:rsidRPr="00395B86">
        <w:rPr>
          <w:rFonts w:ascii="宋体" w:eastAsia="宋体" w:hAnsi="Calibri" w:cs="宋体" w:hint="eastAsia"/>
          <w:kern w:val="0"/>
          <w:sz w:val="24"/>
          <w:szCs w:val="23"/>
        </w:rPr>
        <w:t>可知，从各变量的回归系数和统计显著性来看，社会责任信息披露指数与公司规模在统计显著性水平</w:t>
      </w:r>
      <w:r w:rsidRPr="001A296E">
        <w:rPr>
          <w:rFonts w:ascii="宋体" w:eastAsia="宋体" w:hAnsi="Calibri" w:cs="宋体"/>
          <w:kern w:val="0"/>
          <w:sz w:val="24"/>
          <w:szCs w:val="23"/>
        </w:rPr>
        <w:t>1%</w:t>
      </w:r>
      <w:r w:rsidRPr="00395B86">
        <w:rPr>
          <w:rFonts w:ascii="宋体" w:eastAsia="宋体" w:hAnsi="Calibri" w:cs="宋体" w:hint="eastAsia"/>
          <w:kern w:val="0"/>
          <w:sz w:val="24"/>
          <w:szCs w:val="23"/>
        </w:rPr>
        <w:t>的基础上正相关，检验结果与假设</w:t>
      </w:r>
      <w:r w:rsidRPr="001A296E">
        <w:rPr>
          <w:rFonts w:ascii="宋体" w:eastAsia="宋体" w:hAnsi="Calibri" w:cs="宋体"/>
          <w:kern w:val="0"/>
          <w:sz w:val="24"/>
          <w:szCs w:val="23"/>
        </w:rPr>
        <w:t>1</w:t>
      </w:r>
      <w:r w:rsidRPr="00395B86">
        <w:rPr>
          <w:rFonts w:ascii="宋体" w:eastAsia="宋体" w:hAnsi="Calibri" w:cs="宋体" w:hint="eastAsia"/>
          <w:kern w:val="0"/>
          <w:sz w:val="24"/>
          <w:szCs w:val="23"/>
        </w:rPr>
        <w:t>一致。说明一般企业规模越大企业对企业社会责任的披露程度越大。规模较大的企业一般对企业社会责任的履行比较好，更敢于对企业社会责任履行进行披露，以得到投资人的认可，并树立企业形象。社会责任信息披露指数与盈利能力在</w:t>
      </w:r>
      <w:r w:rsidRPr="001A296E">
        <w:rPr>
          <w:rFonts w:ascii="宋体" w:eastAsia="宋体" w:hAnsi="Calibri" w:cs="宋体"/>
          <w:kern w:val="0"/>
          <w:sz w:val="24"/>
          <w:szCs w:val="23"/>
        </w:rPr>
        <w:t>1%</w:t>
      </w:r>
      <w:r w:rsidRPr="00395B86">
        <w:rPr>
          <w:rFonts w:ascii="宋体" w:eastAsia="宋体" w:hAnsi="Calibri" w:cs="宋体" w:hint="eastAsia"/>
          <w:kern w:val="0"/>
          <w:sz w:val="24"/>
          <w:szCs w:val="23"/>
        </w:rPr>
        <w:t>的水平上显著正相关，检验结果与假设</w:t>
      </w:r>
      <w:r w:rsidRPr="001A296E">
        <w:rPr>
          <w:rFonts w:ascii="宋体" w:eastAsia="宋体" w:hAnsi="Calibri" w:cs="宋体"/>
          <w:kern w:val="0"/>
          <w:sz w:val="24"/>
          <w:szCs w:val="23"/>
        </w:rPr>
        <w:t>2</w:t>
      </w:r>
      <w:r w:rsidRPr="00395B86">
        <w:rPr>
          <w:rFonts w:ascii="宋体" w:eastAsia="宋体" w:hAnsi="Calibri" w:cs="宋体" w:hint="eastAsia"/>
          <w:kern w:val="0"/>
          <w:sz w:val="24"/>
          <w:szCs w:val="23"/>
        </w:rPr>
        <w:t>一致。说明盈利能力越高的企业，对企业社会责任的披露越完善。盈利能力较强的企业通常具有较强的实力去履行企业社会责任，并将相关信息进行披露。社会责任信息披露指数与企业成长能力在显著性</w:t>
      </w:r>
      <w:r w:rsidRPr="001A296E">
        <w:rPr>
          <w:rFonts w:ascii="宋体" w:eastAsia="宋体" w:hAnsi="Calibri" w:cs="宋体"/>
          <w:kern w:val="0"/>
          <w:sz w:val="24"/>
          <w:szCs w:val="23"/>
        </w:rPr>
        <w:t>5%</w:t>
      </w:r>
      <w:r w:rsidRPr="00395B86">
        <w:rPr>
          <w:rFonts w:ascii="宋体" w:eastAsia="宋体" w:hAnsi="Calibri" w:cs="宋体" w:hint="eastAsia"/>
          <w:kern w:val="0"/>
          <w:sz w:val="24"/>
          <w:szCs w:val="23"/>
        </w:rPr>
        <w:t>的基础上正相关，检验结果与假设</w:t>
      </w:r>
      <w:r w:rsidRPr="001A296E">
        <w:rPr>
          <w:rFonts w:ascii="宋体" w:eastAsia="宋体" w:hAnsi="Calibri" w:cs="宋体"/>
          <w:kern w:val="0"/>
          <w:sz w:val="24"/>
          <w:szCs w:val="23"/>
        </w:rPr>
        <w:t>4</w:t>
      </w:r>
      <w:r w:rsidRPr="00395B86">
        <w:rPr>
          <w:rFonts w:ascii="宋体" w:eastAsia="宋体" w:hAnsi="Calibri" w:cs="宋体" w:hint="eastAsia"/>
          <w:kern w:val="0"/>
          <w:sz w:val="24"/>
          <w:szCs w:val="23"/>
        </w:rPr>
        <w:t>一致。说明一般成长能力较强的企业对企业社会责任信息披露较好。成长能力较强的企业更关注于企业日后的长足发展，所以他们更希望获得投资人和社会的认可，提高企业的社会认可度。因此，成长能力越强的企业有更大的倾向去对企业社会责任的相关信息进行披露。社会责任信息披露指数与是否为重污染企业在</w:t>
      </w:r>
      <w:r w:rsidRPr="001A296E">
        <w:rPr>
          <w:rFonts w:ascii="宋体" w:eastAsia="宋体" w:hAnsi="Calibri" w:cs="宋体"/>
          <w:kern w:val="0"/>
          <w:sz w:val="24"/>
          <w:szCs w:val="23"/>
        </w:rPr>
        <w:t>5%</w:t>
      </w:r>
      <w:r w:rsidRPr="00395B86">
        <w:rPr>
          <w:rFonts w:ascii="宋体" w:eastAsia="宋体" w:hAnsi="Calibri" w:cs="宋体" w:hint="eastAsia"/>
          <w:kern w:val="0"/>
          <w:sz w:val="24"/>
          <w:szCs w:val="23"/>
        </w:rPr>
        <w:t>水平上显著负相关，与假设</w:t>
      </w:r>
      <w:r w:rsidRPr="001A296E">
        <w:rPr>
          <w:rFonts w:ascii="宋体" w:eastAsia="宋体" w:hAnsi="Calibri" w:cs="宋体"/>
          <w:kern w:val="0"/>
          <w:sz w:val="24"/>
          <w:szCs w:val="23"/>
        </w:rPr>
        <w:t>7</w:t>
      </w:r>
      <w:r w:rsidRPr="00395B86">
        <w:rPr>
          <w:rFonts w:ascii="宋体" w:eastAsia="宋体" w:hAnsi="Calibri" w:cs="宋体" w:hint="eastAsia"/>
          <w:kern w:val="0"/>
          <w:sz w:val="24"/>
          <w:szCs w:val="23"/>
        </w:rPr>
        <w:t>相反。</w:t>
      </w:r>
      <w:proofErr w:type="gramStart"/>
      <w:r w:rsidRPr="00395B86">
        <w:rPr>
          <w:rFonts w:ascii="宋体" w:eastAsia="宋体" w:hAnsi="Calibri" w:cs="宋体" w:hint="eastAsia"/>
          <w:kern w:val="0"/>
          <w:sz w:val="24"/>
          <w:szCs w:val="23"/>
        </w:rPr>
        <w:t>说明重</w:t>
      </w:r>
      <w:proofErr w:type="gramEnd"/>
      <w:r w:rsidRPr="00395B86">
        <w:rPr>
          <w:rFonts w:ascii="宋体" w:eastAsia="宋体" w:hAnsi="Calibri" w:cs="宋体" w:hint="eastAsia"/>
          <w:kern w:val="0"/>
          <w:sz w:val="24"/>
          <w:szCs w:val="23"/>
        </w:rPr>
        <w:t>污染企业与非重污染企业相比更不倾向于披露企业社会责任履行的相关情况。重污染企业通常会在生产工程中对环境造成严重的污染，并且生产过程中的一些废气废渣还可能对员工身体健康造成不利的影响，而处理相关问题需要大量的成本，作为中小型企业暂时没有足够的实力去处理，因此企业不能很好的承担社会责任，进而导致了相关信息披露的缺乏。综上所诉，说明公司规模、盈利能力、企业成长能力和是否为重污染企业都是影响社会责任信息披露的重要因素。</w:t>
      </w:r>
    </w:p>
    <w:p w:rsidR="00EC1C62" w:rsidRDefault="00EC1C62" w:rsidP="009A72A8">
      <w:pPr>
        <w:autoSpaceDE w:val="0"/>
        <w:autoSpaceDN w:val="0"/>
        <w:adjustRightInd w:val="0"/>
        <w:spacing w:line="360" w:lineRule="auto"/>
        <w:ind w:left="200" w:rightChars="200" w:right="420" w:firstLineChars="150" w:firstLine="360"/>
        <w:mirrorIndents/>
        <w:jc w:val="left"/>
        <w:rPr>
          <w:rFonts w:ascii="宋体" w:eastAsia="宋体" w:hAnsi="Calibri" w:cs="宋体"/>
          <w:kern w:val="0"/>
          <w:sz w:val="24"/>
          <w:szCs w:val="23"/>
        </w:rPr>
      </w:pPr>
      <w:r w:rsidRPr="00395B86">
        <w:rPr>
          <w:rFonts w:ascii="宋体" w:eastAsia="宋体" w:hAnsi="Calibri" w:cs="宋体" w:hint="eastAsia"/>
          <w:kern w:val="0"/>
          <w:sz w:val="24"/>
          <w:szCs w:val="23"/>
        </w:rPr>
        <w:t>第一股东持股比例的系数方向尽管支持假设</w:t>
      </w:r>
      <w:r w:rsidRPr="001A296E">
        <w:rPr>
          <w:rFonts w:ascii="宋体" w:eastAsia="宋体" w:hAnsi="Calibri" w:cs="宋体"/>
          <w:kern w:val="0"/>
          <w:sz w:val="24"/>
          <w:szCs w:val="23"/>
        </w:rPr>
        <w:t>6</w:t>
      </w:r>
      <w:r w:rsidRPr="00395B86">
        <w:rPr>
          <w:rFonts w:ascii="宋体" w:eastAsia="宋体" w:hAnsi="Calibri" w:cs="宋体" w:hint="eastAsia"/>
          <w:kern w:val="0"/>
          <w:sz w:val="24"/>
          <w:szCs w:val="23"/>
        </w:rPr>
        <w:t>，但不显著。偿债能力和企业成长能力的系数方向不支持假设</w:t>
      </w:r>
      <w:r w:rsidRPr="001A296E">
        <w:rPr>
          <w:rFonts w:ascii="宋体" w:eastAsia="宋体" w:hAnsi="Calibri" w:cs="宋体"/>
          <w:kern w:val="0"/>
          <w:sz w:val="24"/>
          <w:szCs w:val="23"/>
        </w:rPr>
        <w:t>4</w:t>
      </w:r>
      <w:r w:rsidRPr="00395B86">
        <w:rPr>
          <w:rFonts w:ascii="宋体" w:eastAsia="宋体" w:hAnsi="Calibri" w:cs="宋体" w:hint="eastAsia"/>
          <w:kern w:val="0"/>
          <w:sz w:val="24"/>
          <w:szCs w:val="23"/>
        </w:rPr>
        <w:t>，且不显著。说明第一股东持股比例、企业的偿债能力和企业的成长能力对企业的社会责任披露无显著影响。</w:t>
      </w:r>
    </w:p>
    <w:p w:rsidR="005859B5" w:rsidRDefault="005859B5" w:rsidP="009A72A8">
      <w:pPr>
        <w:autoSpaceDE w:val="0"/>
        <w:autoSpaceDN w:val="0"/>
        <w:adjustRightInd w:val="0"/>
        <w:spacing w:line="360" w:lineRule="auto"/>
        <w:ind w:left="200" w:rightChars="200" w:right="420" w:firstLineChars="250" w:firstLine="600"/>
        <w:mirrorIndents/>
        <w:jc w:val="left"/>
        <w:rPr>
          <w:rFonts w:ascii="宋体" w:eastAsia="宋体" w:hAnsi="Calibri" w:cs="宋体"/>
          <w:kern w:val="0"/>
          <w:sz w:val="24"/>
          <w:szCs w:val="23"/>
        </w:rPr>
      </w:pPr>
    </w:p>
    <w:p w:rsidR="005859B5" w:rsidRDefault="005859B5" w:rsidP="009A72A8">
      <w:pPr>
        <w:autoSpaceDE w:val="0"/>
        <w:autoSpaceDN w:val="0"/>
        <w:adjustRightInd w:val="0"/>
        <w:spacing w:line="360" w:lineRule="auto"/>
        <w:ind w:left="200" w:rightChars="200" w:right="420" w:firstLineChars="250" w:firstLine="600"/>
        <w:mirrorIndents/>
        <w:jc w:val="left"/>
        <w:rPr>
          <w:rFonts w:ascii="宋体" w:eastAsia="宋体" w:hAnsi="Calibri" w:cs="宋体"/>
          <w:kern w:val="0"/>
          <w:sz w:val="24"/>
          <w:szCs w:val="23"/>
        </w:rPr>
      </w:pPr>
    </w:p>
    <w:p w:rsidR="009A72A8" w:rsidRDefault="009A72A8" w:rsidP="009A72A8">
      <w:pPr>
        <w:autoSpaceDE w:val="0"/>
        <w:autoSpaceDN w:val="0"/>
        <w:adjustRightInd w:val="0"/>
        <w:spacing w:line="360" w:lineRule="auto"/>
        <w:ind w:left="200" w:rightChars="200" w:right="420" w:firstLineChars="250" w:firstLine="600"/>
        <w:mirrorIndents/>
        <w:jc w:val="left"/>
        <w:rPr>
          <w:rFonts w:ascii="宋体" w:eastAsia="宋体" w:hAnsi="Calibri" w:cs="宋体"/>
          <w:kern w:val="0"/>
          <w:sz w:val="24"/>
          <w:szCs w:val="23"/>
        </w:rPr>
      </w:pPr>
    </w:p>
    <w:p w:rsidR="009D47A8" w:rsidRDefault="009D47A8" w:rsidP="009A72A8">
      <w:pPr>
        <w:autoSpaceDE w:val="0"/>
        <w:autoSpaceDN w:val="0"/>
        <w:adjustRightInd w:val="0"/>
        <w:spacing w:line="360" w:lineRule="auto"/>
        <w:ind w:left="200" w:rightChars="200" w:right="420" w:firstLineChars="250" w:firstLine="600"/>
        <w:mirrorIndents/>
        <w:jc w:val="left"/>
        <w:rPr>
          <w:rFonts w:ascii="宋体" w:eastAsia="宋体" w:hAnsi="Calibri" w:cs="宋体" w:hint="eastAsia"/>
          <w:kern w:val="0"/>
          <w:sz w:val="24"/>
          <w:szCs w:val="23"/>
        </w:rPr>
      </w:pPr>
    </w:p>
    <w:p w:rsidR="009A72A8" w:rsidRPr="00395B86" w:rsidRDefault="009A72A8" w:rsidP="009A72A8">
      <w:pPr>
        <w:autoSpaceDE w:val="0"/>
        <w:autoSpaceDN w:val="0"/>
        <w:adjustRightInd w:val="0"/>
        <w:spacing w:line="360" w:lineRule="auto"/>
        <w:ind w:left="200" w:rightChars="200" w:right="420" w:firstLineChars="250" w:firstLine="600"/>
        <w:mirrorIndents/>
        <w:jc w:val="left"/>
        <w:rPr>
          <w:rFonts w:ascii="宋体" w:eastAsia="宋体" w:hAnsi="Calibri" w:cs="宋体" w:hint="eastAsia"/>
          <w:kern w:val="0"/>
          <w:sz w:val="24"/>
          <w:szCs w:val="23"/>
        </w:rPr>
      </w:pPr>
    </w:p>
    <w:p w:rsidR="00EC1C62" w:rsidRPr="009D47A8" w:rsidRDefault="00EC1C62" w:rsidP="009A72A8">
      <w:pPr>
        <w:autoSpaceDE w:val="0"/>
        <w:autoSpaceDN w:val="0"/>
        <w:adjustRightInd w:val="0"/>
        <w:spacing w:line="360" w:lineRule="auto"/>
        <w:ind w:left="200" w:firstLineChars="200" w:firstLine="442"/>
        <w:mirrorIndents/>
        <w:jc w:val="center"/>
        <w:rPr>
          <w:rFonts w:ascii="宋体" w:eastAsia="宋体" w:hAnsi="Calibri" w:cs="宋体"/>
          <w:b/>
          <w:kern w:val="0"/>
          <w:sz w:val="24"/>
          <w:szCs w:val="23"/>
        </w:rPr>
      </w:pPr>
      <w:r w:rsidRPr="009D47A8">
        <w:rPr>
          <w:rFonts w:ascii="黑体" w:eastAsia="黑体" w:hAnsi="Calibri" w:cs="黑体" w:hint="eastAsia"/>
          <w:b/>
          <w:kern w:val="0"/>
          <w:sz w:val="22"/>
          <w:szCs w:val="21"/>
        </w:rPr>
        <w:lastRenderedPageBreak/>
        <w:t>表</w:t>
      </w:r>
      <w:r w:rsidRPr="009D47A8">
        <w:rPr>
          <w:rFonts w:ascii="黑体" w:eastAsia="黑体" w:hAnsi="Calibri" w:cs="黑体"/>
          <w:b/>
          <w:kern w:val="0"/>
          <w:sz w:val="22"/>
          <w:szCs w:val="21"/>
        </w:rPr>
        <w:t xml:space="preserve">9 </w:t>
      </w:r>
      <w:proofErr w:type="gramStart"/>
      <w:r w:rsidRPr="009D47A8">
        <w:rPr>
          <w:rFonts w:ascii="黑体" w:eastAsia="黑体" w:hAnsi="Calibri" w:cs="黑体" w:hint="eastAsia"/>
          <w:b/>
          <w:kern w:val="0"/>
          <w:sz w:val="22"/>
          <w:szCs w:val="21"/>
        </w:rPr>
        <w:t>各解释</w:t>
      </w:r>
      <w:proofErr w:type="gramEnd"/>
      <w:r w:rsidRPr="009D47A8">
        <w:rPr>
          <w:rFonts w:ascii="黑体" w:eastAsia="黑体" w:hAnsi="Calibri" w:cs="黑体" w:hint="eastAsia"/>
          <w:b/>
          <w:kern w:val="0"/>
          <w:sz w:val="22"/>
          <w:szCs w:val="21"/>
        </w:rPr>
        <w:t>变量对社会责任信息披露指数的回归系数</w:t>
      </w:r>
    </w:p>
    <w:tbl>
      <w:tblPr>
        <w:tblStyle w:val="a3"/>
        <w:tblW w:w="0" w:type="auto"/>
        <w:jc w:val="center"/>
        <w:tblLayout w:type="fixed"/>
        <w:tblLook w:val="0000" w:firstRow="0" w:lastRow="0" w:firstColumn="0" w:lastColumn="0" w:noHBand="0" w:noVBand="0"/>
      </w:tblPr>
      <w:tblGrid>
        <w:gridCol w:w="1129"/>
        <w:gridCol w:w="1837"/>
        <w:gridCol w:w="1483"/>
        <w:gridCol w:w="1483"/>
        <w:gridCol w:w="1483"/>
      </w:tblGrid>
      <w:tr w:rsidR="00EC1C62" w:rsidRPr="00395B86" w:rsidTr="005859B5">
        <w:trPr>
          <w:trHeight w:val="133"/>
          <w:jc w:val="center"/>
        </w:trPr>
        <w:tc>
          <w:tcPr>
            <w:tcW w:w="1129" w:type="dxa"/>
          </w:tcPr>
          <w:p w:rsidR="00EC1C62" w:rsidRPr="00D37DEC" w:rsidRDefault="00EC1C62" w:rsidP="009A72A8">
            <w:pPr>
              <w:autoSpaceDE w:val="0"/>
              <w:autoSpaceDN w:val="0"/>
              <w:adjustRightInd w:val="0"/>
              <w:spacing w:line="360" w:lineRule="auto"/>
              <w:ind w:left="200"/>
              <w:mirrorIndents/>
              <w:jc w:val="left"/>
              <w:rPr>
                <w:rFonts w:ascii="宋体" w:eastAsia="宋体" w:cs="宋体"/>
                <w:b/>
                <w:color w:val="000000"/>
                <w:kern w:val="0"/>
                <w:sz w:val="24"/>
                <w:szCs w:val="23"/>
              </w:rPr>
            </w:pPr>
            <w:r w:rsidRPr="00D37DEC">
              <w:rPr>
                <w:rFonts w:ascii="宋体" w:eastAsia="宋体" w:cs="宋体" w:hint="eastAsia"/>
                <w:b/>
                <w:color w:val="000000"/>
                <w:kern w:val="0"/>
                <w:sz w:val="24"/>
                <w:szCs w:val="23"/>
              </w:rPr>
              <w:t>变量</w:t>
            </w:r>
          </w:p>
        </w:tc>
        <w:tc>
          <w:tcPr>
            <w:tcW w:w="1837" w:type="dxa"/>
          </w:tcPr>
          <w:p w:rsidR="00EC1C62" w:rsidRPr="00D37DEC" w:rsidRDefault="00EC1C62" w:rsidP="009A72A8">
            <w:pPr>
              <w:autoSpaceDE w:val="0"/>
              <w:autoSpaceDN w:val="0"/>
              <w:adjustRightInd w:val="0"/>
              <w:spacing w:line="360" w:lineRule="auto"/>
              <w:ind w:left="200"/>
              <w:mirrorIndents/>
              <w:jc w:val="left"/>
              <w:rPr>
                <w:rFonts w:ascii="宋体" w:eastAsia="宋体" w:cs="宋体"/>
                <w:b/>
                <w:color w:val="000000"/>
                <w:kern w:val="0"/>
                <w:sz w:val="24"/>
                <w:szCs w:val="23"/>
              </w:rPr>
            </w:pPr>
            <w:r w:rsidRPr="00D37DEC">
              <w:rPr>
                <w:rFonts w:ascii="宋体" w:eastAsia="宋体" w:cs="宋体" w:hint="eastAsia"/>
                <w:b/>
                <w:color w:val="000000"/>
                <w:kern w:val="0"/>
                <w:sz w:val="24"/>
                <w:szCs w:val="23"/>
              </w:rPr>
              <w:t>回归系数</w:t>
            </w:r>
          </w:p>
        </w:tc>
        <w:tc>
          <w:tcPr>
            <w:tcW w:w="1483" w:type="dxa"/>
          </w:tcPr>
          <w:p w:rsidR="00EC1C62" w:rsidRPr="00D37DEC" w:rsidRDefault="00EC1C62" w:rsidP="009A72A8">
            <w:pPr>
              <w:autoSpaceDE w:val="0"/>
              <w:autoSpaceDN w:val="0"/>
              <w:adjustRightInd w:val="0"/>
              <w:spacing w:line="360" w:lineRule="auto"/>
              <w:ind w:left="200"/>
              <w:mirrorIndents/>
              <w:jc w:val="left"/>
              <w:rPr>
                <w:rFonts w:ascii="宋体" w:eastAsia="宋体" w:cs="宋体"/>
                <w:b/>
                <w:color w:val="000000"/>
                <w:kern w:val="0"/>
                <w:sz w:val="24"/>
                <w:szCs w:val="23"/>
              </w:rPr>
            </w:pPr>
            <w:r w:rsidRPr="00D37DEC">
              <w:rPr>
                <w:rFonts w:ascii="宋体" w:eastAsia="宋体" w:cs="宋体" w:hint="eastAsia"/>
                <w:b/>
                <w:color w:val="000000"/>
                <w:kern w:val="0"/>
                <w:sz w:val="24"/>
                <w:szCs w:val="23"/>
              </w:rPr>
              <w:t>标准误差</w:t>
            </w:r>
          </w:p>
        </w:tc>
        <w:tc>
          <w:tcPr>
            <w:tcW w:w="1483" w:type="dxa"/>
          </w:tcPr>
          <w:p w:rsidR="00EC1C62" w:rsidRPr="00D37DEC" w:rsidRDefault="00EC1C62" w:rsidP="009A72A8">
            <w:pPr>
              <w:autoSpaceDE w:val="0"/>
              <w:autoSpaceDN w:val="0"/>
              <w:adjustRightInd w:val="0"/>
              <w:spacing w:line="360" w:lineRule="auto"/>
              <w:ind w:left="200"/>
              <w:mirrorIndents/>
              <w:jc w:val="left"/>
              <w:rPr>
                <w:rFonts w:ascii="宋体" w:eastAsia="宋体" w:hAnsi="Calibri" w:cs="宋体"/>
                <w:b/>
                <w:color w:val="000000"/>
                <w:kern w:val="0"/>
                <w:sz w:val="24"/>
                <w:szCs w:val="23"/>
              </w:rPr>
            </w:pPr>
            <w:r w:rsidRPr="00D37DEC">
              <w:rPr>
                <w:rFonts w:ascii="Calibri" w:eastAsia="宋体" w:hAnsi="Calibri" w:cs="Calibri"/>
                <w:b/>
                <w:color w:val="000000"/>
                <w:kern w:val="0"/>
                <w:sz w:val="24"/>
                <w:szCs w:val="23"/>
              </w:rPr>
              <w:t>T</w:t>
            </w:r>
            <w:r w:rsidRPr="00D37DEC">
              <w:rPr>
                <w:rFonts w:ascii="宋体" w:eastAsia="宋体" w:hAnsi="Calibri" w:cs="宋体" w:hint="eastAsia"/>
                <w:b/>
                <w:color w:val="000000"/>
                <w:kern w:val="0"/>
                <w:sz w:val="24"/>
                <w:szCs w:val="23"/>
              </w:rPr>
              <w:t>统计量</w:t>
            </w:r>
          </w:p>
        </w:tc>
        <w:tc>
          <w:tcPr>
            <w:tcW w:w="1483" w:type="dxa"/>
          </w:tcPr>
          <w:p w:rsidR="00EC1C62" w:rsidRPr="00D37DEC" w:rsidRDefault="00EC1C62" w:rsidP="009A72A8">
            <w:pPr>
              <w:autoSpaceDE w:val="0"/>
              <w:autoSpaceDN w:val="0"/>
              <w:adjustRightInd w:val="0"/>
              <w:spacing w:line="360" w:lineRule="auto"/>
              <w:ind w:left="200"/>
              <w:mirrorIndents/>
              <w:jc w:val="left"/>
              <w:rPr>
                <w:rFonts w:ascii="宋体" w:eastAsia="宋体" w:hAnsi="Calibri" w:cs="宋体"/>
                <w:b/>
                <w:color w:val="000000"/>
                <w:kern w:val="0"/>
                <w:sz w:val="24"/>
                <w:szCs w:val="23"/>
              </w:rPr>
            </w:pPr>
            <w:r w:rsidRPr="00D37DEC">
              <w:rPr>
                <w:rFonts w:ascii="Calibri" w:eastAsia="宋体" w:hAnsi="Calibri" w:cs="Calibri"/>
                <w:b/>
                <w:color w:val="000000"/>
                <w:kern w:val="0"/>
                <w:sz w:val="24"/>
                <w:szCs w:val="23"/>
              </w:rPr>
              <w:t>P</w:t>
            </w:r>
            <w:r w:rsidRPr="00D37DEC">
              <w:rPr>
                <w:rFonts w:ascii="宋体" w:eastAsia="宋体" w:hAnsi="Calibri" w:cs="宋体" w:hint="eastAsia"/>
                <w:b/>
                <w:color w:val="000000"/>
                <w:kern w:val="0"/>
                <w:sz w:val="24"/>
                <w:szCs w:val="23"/>
              </w:rPr>
              <w:t>值</w:t>
            </w:r>
          </w:p>
        </w:tc>
      </w:tr>
      <w:tr w:rsidR="00EC1C62" w:rsidRPr="00395B86" w:rsidTr="005859B5">
        <w:trPr>
          <w:trHeight w:val="120"/>
          <w:jc w:val="center"/>
        </w:trPr>
        <w:tc>
          <w:tcPr>
            <w:tcW w:w="1129" w:type="dxa"/>
          </w:tcPr>
          <w:p w:rsidR="00EC1C62" w:rsidRPr="00D37DEC" w:rsidRDefault="00EC1C62" w:rsidP="009A72A8">
            <w:pPr>
              <w:autoSpaceDE w:val="0"/>
              <w:autoSpaceDN w:val="0"/>
              <w:adjustRightInd w:val="0"/>
              <w:spacing w:line="360" w:lineRule="auto"/>
              <w:ind w:left="200"/>
              <w:mirrorIndents/>
              <w:jc w:val="left"/>
              <w:rPr>
                <w:rFonts w:ascii="Calibri" w:eastAsia="宋体" w:hAnsi="Calibri" w:cs="Calibri"/>
                <w:b/>
                <w:color w:val="000000"/>
                <w:kern w:val="0"/>
                <w:sz w:val="24"/>
                <w:szCs w:val="23"/>
              </w:rPr>
            </w:pPr>
            <w:r w:rsidRPr="00D37DEC">
              <w:rPr>
                <w:rFonts w:ascii="Calibri" w:eastAsia="宋体" w:hAnsi="Calibri" w:cs="Calibri"/>
                <w:b/>
                <w:color w:val="000000"/>
                <w:kern w:val="0"/>
                <w:sz w:val="24"/>
                <w:szCs w:val="23"/>
              </w:rPr>
              <w:t>C</w:t>
            </w:r>
          </w:p>
        </w:tc>
        <w:tc>
          <w:tcPr>
            <w:tcW w:w="1837"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22.76646***</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1.208505</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18.84</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0.000</w:t>
            </w:r>
          </w:p>
        </w:tc>
      </w:tr>
      <w:tr w:rsidR="00EC1C62" w:rsidRPr="00395B86" w:rsidTr="005859B5">
        <w:trPr>
          <w:trHeight w:val="120"/>
          <w:jc w:val="center"/>
        </w:trPr>
        <w:tc>
          <w:tcPr>
            <w:tcW w:w="1129" w:type="dxa"/>
          </w:tcPr>
          <w:p w:rsidR="00EC1C62" w:rsidRPr="00D37DEC" w:rsidRDefault="00EC1C62" w:rsidP="009A72A8">
            <w:pPr>
              <w:autoSpaceDE w:val="0"/>
              <w:autoSpaceDN w:val="0"/>
              <w:adjustRightInd w:val="0"/>
              <w:spacing w:line="360" w:lineRule="auto"/>
              <w:ind w:left="200"/>
              <w:mirrorIndents/>
              <w:jc w:val="left"/>
              <w:rPr>
                <w:rFonts w:ascii="Calibri" w:eastAsia="宋体" w:hAnsi="Calibri" w:cs="Calibri"/>
                <w:b/>
                <w:color w:val="000000"/>
                <w:kern w:val="0"/>
                <w:sz w:val="24"/>
                <w:szCs w:val="23"/>
              </w:rPr>
            </w:pPr>
            <w:r w:rsidRPr="00D37DEC">
              <w:rPr>
                <w:rFonts w:ascii="Calibri" w:eastAsia="宋体" w:hAnsi="Calibri" w:cs="Calibri"/>
                <w:b/>
                <w:color w:val="000000"/>
                <w:kern w:val="0"/>
                <w:sz w:val="24"/>
                <w:szCs w:val="23"/>
              </w:rPr>
              <w:t>X1</w:t>
            </w:r>
          </w:p>
        </w:tc>
        <w:tc>
          <w:tcPr>
            <w:tcW w:w="1837"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0.52262***</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0.059051</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8.85</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0.000</w:t>
            </w:r>
          </w:p>
        </w:tc>
      </w:tr>
      <w:tr w:rsidR="00EC1C62" w:rsidRPr="00395B86" w:rsidTr="005859B5">
        <w:trPr>
          <w:trHeight w:val="120"/>
          <w:jc w:val="center"/>
        </w:trPr>
        <w:tc>
          <w:tcPr>
            <w:tcW w:w="1129" w:type="dxa"/>
          </w:tcPr>
          <w:p w:rsidR="00EC1C62" w:rsidRPr="00D37DEC" w:rsidRDefault="00EC1C62" w:rsidP="009A72A8">
            <w:pPr>
              <w:autoSpaceDE w:val="0"/>
              <w:autoSpaceDN w:val="0"/>
              <w:adjustRightInd w:val="0"/>
              <w:spacing w:line="360" w:lineRule="auto"/>
              <w:ind w:left="200"/>
              <w:mirrorIndents/>
              <w:jc w:val="left"/>
              <w:rPr>
                <w:rFonts w:ascii="Calibri" w:eastAsia="宋体" w:hAnsi="Calibri" w:cs="Calibri"/>
                <w:b/>
                <w:color w:val="000000"/>
                <w:kern w:val="0"/>
                <w:sz w:val="24"/>
                <w:szCs w:val="23"/>
              </w:rPr>
            </w:pPr>
            <w:r w:rsidRPr="00D37DEC">
              <w:rPr>
                <w:rFonts w:ascii="Calibri" w:eastAsia="宋体" w:hAnsi="Calibri" w:cs="Calibri"/>
                <w:b/>
                <w:color w:val="000000"/>
                <w:kern w:val="0"/>
                <w:sz w:val="24"/>
                <w:szCs w:val="23"/>
              </w:rPr>
              <w:t>X2</w:t>
            </w:r>
          </w:p>
        </w:tc>
        <w:tc>
          <w:tcPr>
            <w:tcW w:w="1837"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0.44061***</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0.025621</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17.20</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0.000</w:t>
            </w:r>
          </w:p>
        </w:tc>
      </w:tr>
      <w:tr w:rsidR="00EC1C62" w:rsidRPr="00395B86" w:rsidTr="005859B5">
        <w:trPr>
          <w:trHeight w:val="120"/>
          <w:jc w:val="center"/>
        </w:trPr>
        <w:tc>
          <w:tcPr>
            <w:tcW w:w="1129" w:type="dxa"/>
          </w:tcPr>
          <w:p w:rsidR="00EC1C62" w:rsidRPr="00D37DEC" w:rsidRDefault="00EC1C62" w:rsidP="009A72A8">
            <w:pPr>
              <w:autoSpaceDE w:val="0"/>
              <w:autoSpaceDN w:val="0"/>
              <w:adjustRightInd w:val="0"/>
              <w:spacing w:line="360" w:lineRule="auto"/>
              <w:ind w:left="200"/>
              <w:mirrorIndents/>
              <w:jc w:val="left"/>
              <w:rPr>
                <w:rFonts w:ascii="Calibri" w:eastAsia="宋体" w:hAnsi="Calibri" w:cs="Calibri"/>
                <w:b/>
                <w:color w:val="000000"/>
                <w:kern w:val="0"/>
                <w:sz w:val="24"/>
                <w:szCs w:val="23"/>
              </w:rPr>
            </w:pPr>
            <w:r w:rsidRPr="00D37DEC">
              <w:rPr>
                <w:rFonts w:ascii="Calibri" w:eastAsia="宋体" w:hAnsi="Calibri" w:cs="Calibri"/>
                <w:b/>
                <w:color w:val="000000"/>
                <w:kern w:val="0"/>
                <w:sz w:val="24"/>
                <w:szCs w:val="23"/>
              </w:rPr>
              <w:t>X3</w:t>
            </w:r>
          </w:p>
        </w:tc>
        <w:tc>
          <w:tcPr>
            <w:tcW w:w="1837"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-0.03441</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0.067607</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-0.51</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0.611</w:t>
            </w:r>
          </w:p>
        </w:tc>
      </w:tr>
      <w:tr w:rsidR="00EC1C62" w:rsidRPr="00395B86" w:rsidTr="005859B5">
        <w:trPr>
          <w:trHeight w:val="120"/>
          <w:jc w:val="center"/>
        </w:trPr>
        <w:tc>
          <w:tcPr>
            <w:tcW w:w="1129" w:type="dxa"/>
          </w:tcPr>
          <w:p w:rsidR="00EC1C62" w:rsidRPr="00D37DEC" w:rsidRDefault="00EC1C62" w:rsidP="009A72A8">
            <w:pPr>
              <w:autoSpaceDE w:val="0"/>
              <w:autoSpaceDN w:val="0"/>
              <w:adjustRightInd w:val="0"/>
              <w:spacing w:line="360" w:lineRule="auto"/>
              <w:ind w:left="200"/>
              <w:mirrorIndents/>
              <w:jc w:val="left"/>
              <w:rPr>
                <w:rFonts w:ascii="Calibri" w:eastAsia="宋体" w:hAnsi="Calibri" w:cs="Calibri"/>
                <w:b/>
                <w:color w:val="000000"/>
                <w:kern w:val="0"/>
                <w:sz w:val="24"/>
                <w:szCs w:val="23"/>
              </w:rPr>
            </w:pPr>
            <w:r w:rsidRPr="00D37DEC">
              <w:rPr>
                <w:rFonts w:ascii="Calibri" w:eastAsia="宋体" w:hAnsi="Calibri" w:cs="Calibri"/>
                <w:b/>
                <w:color w:val="000000"/>
                <w:kern w:val="0"/>
                <w:sz w:val="24"/>
                <w:szCs w:val="23"/>
              </w:rPr>
              <w:t>X4</w:t>
            </w:r>
          </w:p>
        </w:tc>
        <w:tc>
          <w:tcPr>
            <w:tcW w:w="1837"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-0.20338**</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0.008406</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-2.42</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0.016</w:t>
            </w:r>
          </w:p>
        </w:tc>
      </w:tr>
      <w:tr w:rsidR="00EC1C62" w:rsidRPr="00395B86" w:rsidTr="005859B5">
        <w:trPr>
          <w:trHeight w:val="120"/>
          <w:jc w:val="center"/>
        </w:trPr>
        <w:tc>
          <w:tcPr>
            <w:tcW w:w="1129" w:type="dxa"/>
          </w:tcPr>
          <w:p w:rsidR="00EC1C62" w:rsidRPr="00D37DEC" w:rsidRDefault="00EC1C62" w:rsidP="009A72A8">
            <w:pPr>
              <w:autoSpaceDE w:val="0"/>
              <w:autoSpaceDN w:val="0"/>
              <w:adjustRightInd w:val="0"/>
              <w:spacing w:line="360" w:lineRule="auto"/>
              <w:ind w:left="200"/>
              <w:mirrorIndents/>
              <w:jc w:val="left"/>
              <w:rPr>
                <w:rFonts w:ascii="Calibri" w:eastAsia="宋体" w:hAnsi="Calibri" w:cs="Calibri"/>
                <w:b/>
                <w:color w:val="000000"/>
                <w:kern w:val="0"/>
                <w:sz w:val="24"/>
                <w:szCs w:val="23"/>
              </w:rPr>
            </w:pPr>
            <w:r w:rsidRPr="00D37DEC">
              <w:rPr>
                <w:rFonts w:ascii="Calibri" w:eastAsia="宋体" w:hAnsi="Calibri" w:cs="Calibri"/>
                <w:b/>
                <w:color w:val="000000"/>
                <w:kern w:val="0"/>
                <w:sz w:val="24"/>
                <w:szCs w:val="23"/>
              </w:rPr>
              <w:t>X5</w:t>
            </w:r>
          </w:p>
        </w:tc>
        <w:tc>
          <w:tcPr>
            <w:tcW w:w="1837"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-0.05146</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0.033878</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-1.52</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0.129</w:t>
            </w:r>
          </w:p>
        </w:tc>
      </w:tr>
      <w:tr w:rsidR="00EC1C62" w:rsidRPr="00395B86" w:rsidTr="005859B5">
        <w:trPr>
          <w:trHeight w:val="120"/>
          <w:jc w:val="center"/>
        </w:trPr>
        <w:tc>
          <w:tcPr>
            <w:tcW w:w="1129" w:type="dxa"/>
          </w:tcPr>
          <w:p w:rsidR="00EC1C62" w:rsidRPr="00D37DEC" w:rsidRDefault="00EC1C62" w:rsidP="009A72A8">
            <w:pPr>
              <w:autoSpaceDE w:val="0"/>
              <w:autoSpaceDN w:val="0"/>
              <w:adjustRightInd w:val="0"/>
              <w:spacing w:line="360" w:lineRule="auto"/>
              <w:ind w:left="200"/>
              <w:mirrorIndents/>
              <w:jc w:val="left"/>
              <w:rPr>
                <w:rFonts w:ascii="Calibri" w:eastAsia="宋体" w:hAnsi="Calibri" w:cs="Calibri"/>
                <w:b/>
                <w:color w:val="000000"/>
                <w:kern w:val="0"/>
                <w:sz w:val="24"/>
                <w:szCs w:val="23"/>
              </w:rPr>
            </w:pPr>
            <w:r w:rsidRPr="00D37DEC">
              <w:rPr>
                <w:rFonts w:ascii="Calibri" w:eastAsia="宋体" w:hAnsi="Calibri" w:cs="Calibri"/>
                <w:b/>
                <w:color w:val="000000"/>
                <w:kern w:val="0"/>
                <w:sz w:val="24"/>
                <w:szCs w:val="23"/>
              </w:rPr>
              <w:t>X6</w:t>
            </w:r>
          </w:p>
        </w:tc>
        <w:tc>
          <w:tcPr>
            <w:tcW w:w="1837"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0.01877</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0.013825</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1.36</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eastAsia="宋体" w:hAnsi="Calibri" w:cs="Calibri"/>
                <w:color w:val="000000"/>
                <w:kern w:val="0"/>
                <w:sz w:val="24"/>
                <w:szCs w:val="23"/>
              </w:rPr>
            </w:pPr>
            <w:r w:rsidRPr="00395B86">
              <w:rPr>
                <w:rFonts w:ascii="Calibri" w:eastAsia="宋体" w:hAnsi="Calibri" w:cs="Calibri"/>
                <w:color w:val="000000"/>
                <w:kern w:val="0"/>
                <w:sz w:val="24"/>
                <w:szCs w:val="23"/>
              </w:rPr>
              <w:t>0.175</w:t>
            </w:r>
          </w:p>
        </w:tc>
      </w:tr>
      <w:tr w:rsidR="00EC1C62" w:rsidRPr="00395B86" w:rsidTr="005859B5">
        <w:trPr>
          <w:trHeight w:val="120"/>
          <w:jc w:val="center"/>
        </w:trPr>
        <w:tc>
          <w:tcPr>
            <w:tcW w:w="1129" w:type="dxa"/>
          </w:tcPr>
          <w:p w:rsidR="00EC1C62" w:rsidRPr="00D37DEC" w:rsidRDefault="00EC1C62" w:rsidP="009A72A8">
            <w:pPr>
              <w:autoSpaceDE w:val="0"/>
              <w:autoSpaceDN w:val="0"/>
              <w:adjustRightInd w:val="0"/>
              <w:spacing w:line="360" w:lineRule="auto"/>
              <w:ind w:left="200"/>
              <w:mirrorIndents/>
              <w:jc w:val="left"/>
              <w:rPr>
                <w:rFonts w:ascii="Calibri" w:hAnsi="Calibri" w:cs="Calibri"/>
                <w:b/>
                <w:color w:val="000000"/>
                <w:kern w:val="0"/>
                <w:sz w:val="24"/>
                <w:szCs w:val="23"/>
              </w:rPr>
            </w:pPr>
            <w:r w:rsidRPr="00D37DEC">
              <w:rPr>
                <w:rFonts w:ascii="Calibri" w:hAnsi="Calibri" w:cs="Calibri"/>
                <w:b/>
                <w:color w:val="000000"/>
                <w:kern w:val="0"/>
                <w:sz w:val="24"/>
                <w:szCs w:val="23"/>
              </w:rPr>
              <w:t>X7</w:t>
            </w:r>
          </w:p>
        </w:tc>
        <w:tc>
          <w:tcPr>
            <w:tcW w:w="1837" w:type="dxa"/>
          </w:tcPr>
          <w:p w:rsidR="00EC1C62" w:rsidRPr="00395B86" w:rsidRDefault="00EC1C62" w:rsidP="009A72A8">
            <w:pPr>
              <w:autoSpaceDE w:val="0"/>
              <w:autoSpaceDN w:val="0"/>
              <w:adjustRightInd w:val="0"/>
              <w:spacing w:line="360" w:lineRule="auto"/>
              <w:ind w:left="20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-0.96265**</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0.378315</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hAnsi="Calibri" w:cs="Calibri"/>
                <w:color w:val="000000"/>
                <w:kern w:val="0"/>
                <w:sz w:val="24"/>
                <w:szCs w:val="23"/>
              </w:rPr>
            </w:pPr>
            <w:r w:rsidRPr="00395B86">
              <w:rPr>
                <w:rFonts w:ascii="Calibri" w:hAnsi="Calibri" w:cs="Calibri"/>
                <w:color w:val="000000"/>
                <w:kern w:val="0"/>
                <w:sz w:val="24"/>
                <w:szCs w:val="23"/>
              </w:rPr>
              <w:t>-2.54</w:t>
            </w:r>
          </w:p>
        </w:tc>
        <w:tc>
          <w:tcPr>
            <w:tcW w:w="1483" w:type="dxa"/>
          </w:tcPr>
          <w:p w:rsidR="00EC1C62" w:rsidRPr="00395B86" w:rsidRDefault="00EC1C62" w:rsidP="009A72A8">
            <w:pPr>
              <w:autoSpaceDE w:val="0"/>
              <w:autoSpaceDN w:val="0"/>
              <w:adjustRightInd w:val="0"/>
              <w:spacing w:line="360" w:lineRule="auto"/>
              <w:ind w:left="200"/>
              <w:mirrorIndents/>
              <w:jc w:val="left"/>
              <w:rPr>
                <w:rFonts w:ascii="Calibri" w:hAnsi="Calibri" w:cs="Calibri"/>
                <w:color w:val="000000"/>
                <w:kern w:val="0"/>
                <w:sz w:val="24"/>
                <w:szCs w:val="23"/>
              </w:rPr>
            </w:pPr>
            <w:r w:rsidRPr="00395B86">
              <w:rPr>
                <w:rFonts w:ascii="Calibri" w:hAnsi="Calibri" w:cs="Calibri"/>
                <w:color w:val="000000"/>
                <w:kern w:val="0"/>
                <w:sz w:val="24"/>
                <w:szCs w:val="23"/>
              </w:rPr>
              <w:t>0.011</w:t>
            </w:r>
          </w:p>
        </w:tc>
      </w:tr>
    </w:tbl>
    <w:p w:rsidR="005859B5" w:rsidRPr="00395B86" w:rsidRDefault="005859B5" w:rsidP="009A72A8">
      <w:pPr>
        <w:pStyle w:val="Default"/>
        <w:spacing w:line="360" w:lineRule="auto"/>
        <w:ind w:left="200" w:rightChars="200" w:right="420"/>
        <w:mirrorIndents/>
        <w:rPr>
          <w:rFonts w:cstheme="minorBidi"/>
          <w:color w:val="auto"/>
          <w:sz w:val="28"/>
        </w:rPr>
      </w:pPr>
    </w:p>
    <w:p w:rsidR="00EC1C62" w:rsidRPr="00395B86" w:rsidRDefault="0006027E" w:rsidP="009A72A8">
      <w:pPr>
        <w:pStyle w:val="a6"/>
        <w:ind w:left="200"/>
        <w:jc w:val="left"/>
      </w:pPr>
      <w:bookmarkStart w:id="27" w:name="_Toc410657359"/>
      <w:r w:rsidRPr="00395B86">
        <w:rPr>
          <w:rFonts w:hint="eastAsia"/>
        </w:rPr>
        <w:t>五</w:t>
      </w:r>
      <w:r w:rsidR="00EC1C62" w:rsidRPr="00395B86">
        <w:rPr>
          <w:rFonts w:hint="eastAsia"/>
        </w:rPr>
        <w:t>．研究结论及建议</w:t>
      </w:r>
      <w:bookmarkEnd w:id="27"/>
      <w:r w:rsidR="00EC1C62" w:rsidRPr="00395B86">
        <w:t xml:space="preserve"> </w:t>
      </w:r>
    </w:p>
    <w:p w:rsidR="00EC1C62" w:rsidRPr="00395B86" w:rsidRDefault="0006027E" w:rsidP="009A72A8">
      <w:pPr>
        <w:pStyle w:val="a6"/>
        <w:jc w:val="left"/>
      </w:pPr>
      <w:bookmarkStart w:id="28" w:name="_Toc410657360"/>
      <w:r w:rsidRPr="00395B86">
        <w:t>5</w:t>
      </w:r>
      <w:r w:rsidR="00EC1C62" w:rsidRPr="00395B86">
        <w:t xml:space="preserve">.1 </w:t>
      </w:r>
      <w:r w:rsidR="00EC1C62" w:rsidRPr="00395B86">
        <w:rPr>
          <w:rFonts w:hint="eastAsia"/>
        </w:rPr>
        <w:t>研究结论</w:t>
      </w:r>
      <w:bookmarkEnd w:id="28"/>
    </w:p>
    <w:p w:rsidR="00EC1C62" w:rsidRPr="001A296E" w:rsidRDefault="00EC1C62" w:rsidP="009A72A8">
      <w:pPr>
        <w:autoSpaceDE w:val="0"/>
        <w:autoSpaceDN w:val="0"/>
        <w:adjustRightInd w:val="0"/>
        <w:spacing w:line="360" w:lineRule="auto"/>
        <w:ind w:left="200" w:rightChars="200" w:right="420" w:firstLineChars="150" w:firstLine="360"/>
        <w:mirrorIndents/>
        <w:jc w:val="left"/>
        <w:rPr>
          <w:rFonts w:ascii="宋体" w:eastAsia="宋体" w:hAnsi="Calibri" w:cs="宋体"/>
          <w:kern w:val="0"/>
          <w:sz w:val="24"/>
          <w:szCs w:val="23"/>
        </w:rPr>
      </w:pPr>
      <w:r w:rsidRPr="001A296E">
        <w:rPr>
          <w:rFonts w:ascii="宋体" w:eastAsia="宋体" w:hAnsi="Calibri" w:cs="宋体" w:hint="eastAsia"/>
          <w:kern w:val="0"/>
          <w:sz w:val="24"/>
          <w:szCs w:val="23"/>
        </w:rPr>
        <w:t>大量文献研究了影响上市公司企业社会责任信息披露的影响因素，但少有学者研究影响中小型上司公司企业社会责任信息披露的相关因素。本文在前人的研究基础上，针对中小型上市公司这一群体，通过对深市中小型企业相关数据的收集处理，研究影响中小板上市公司企业社会责任披露的相关因素。通过研究发现：</w:t>
      </w:r>
    </w:p>
    <w:p w:rsidR="00EC1C62" w:rsidRPr="001A296E" w:rsidRDefault="00EC1C62" w:rsidP="009A72A8">
      <w:pPr>
        <w:autoSpaceDE w:val="0"/>
        <w:autoSpaceDN w:val="0"/>
        <w:adjustRightInd w:val="0"/>
        <w:spacing w:line="360" w:lineRule="auto"/>
        <w:ind w:left="200" w:rightChars="200" w:right="420" w:firstLineChars="150" w:firstLine="360"/>
        <w:mirrorIndents/>
        <w:jc w:val="left"/>
        <w:rPr>
          <w:rFonts w:ascii="宋体" w:eastAsia="宋体" w:hAnsi="Calibri" w:cs="宋体"/>
          <w:kern w:val="0"/>
          <w:sz w:val="24"/>
          <w:szCs w:val="23"/>
        </w:rPr>
      </w:pPr>
      <w:r w:rsidRPr="001A296E">
        <w:rPr>
          <w:rFonts w:ascii="宋体" w:eastAsia="宋体" w:hAnsi="Calibri" w:cs="宋体" w:hint="eastAsia"/>
          <w:kern w:val="0"/>
          <w:sz w:val="24"/>
          <w:szCs w:val="23"/>
        </w:rPr>
        <w:t>（</w:t>
      </w:r>
      <w:r w:rsidRPr="001A296E">
        <w:rPr>
          <w:rFonts w:ascii="宋体" w:eastAsia="宋体" w:hAnsi="Calibri" w:cs="宋体"/>
          <w:kern w:val="0"/>
          <w:sz w:val="24"/>
          <w:szCs w:val="23"/>
        </w:rPr>
        <w:t>1</w:t>
      </w:r>
      <w:r w:rsidRPr="001A296E">
        <w:rPr>
          <w:rFonts w:ascii="宋体" w:eastAsia="宋体" w:hAnsi="Calibri" w:cs="宋体" w:hint="eastAsia"/>
          <w:kern w:val="0"/>
          <w:sz w:val="24"/>
          <w:szCs w:val="23"/>
        </w:rPr>
        <w:t>）整体而言我国中小板上市企业社会责任信息披露的热情不高，没有一家公司在企业社会责任披露的四个维度都做地很好，而且平局得分刚到满分的一半，普遍披露程度较差。然而，深市中小</w:t>
      </w:r>
      <w:proofErr w:type="gramStart"/>
      <w:r w:rsidRPr="001A296E">
        <w:rPr>
          <w:rFonts w:ascii="宋体" w:eastAsia="宋体" w:hAnsi="Calibri" w:cs="宋体" w:hint="eastAsia"/>
          <w:kern w:val="0"/>
          <w:sz w:val="24"/>
          <w:szCs w:val="23"/>
        </w:rPr>
        <w:t>板企业</w:t>
      </w:r>
      <w:proofErr w:type="gramEnd"/>
      <w:r w:rsidRPr="001A296E">
        <w:rPr>
          <w:rFonts w:ascii="宋体" w:eastAsia="宋体" w:hAnsi="Calibri" w:cs="宋体" w:hint="eastAsia"/>
          <w:kern w:val="0"/>
          <w:sz w:val="24"/>
          <w:szCs w:val="23"/>
        </w:rPr>
        <w:t>之间社会责任信息披露的差异较大，虽然都是中小板上市企业，但是不同公司对企业社会责任的履行及其信息披露差异比较大，说明不同的中小</w:t>
      </w:r>
      <w:proofErr w:type="gramStart"/>
      <w:r w:rsidRPr="001A296E">
        <w:rPr>
          <w:rFonts w:ascii="宋体" w:eastAsia="宋体" w:hAnsi="Calibri" w:cs="宋体" w:hint="eastAsia"/>
          <w:kern w:val="0"/>
          <w:sz w:val="24"/>
          <w:szCs w:val="23"/>
        </w:rPr>
        <w:t>板企业</w:t>
      </w:r>
      <w:proofErr w:type="gramEnd"/>
      <w:r w:rsidRPr="001A296E">
        <w:rPr>
          <w:rFonts w:ascii="宋体" w:eastAsia="宋体" w:hAnsi="Calibri" w:cs="宋体" w:hint="eastAsia"/>
          <w:kern w:val="0"/>
          <w:sz w:val="24"/>
          <w:szCs w:val="23"/>
        </w:rPr>
        <w:t>对企业社会责任的关注度不同</w:t>
      </w:r>
    </w:p>
    <w:p w:rsidR="00EC1C62" w:rsidRPr="001A296E" w:rsidRDefault="00EC1C62" w:rsidP="009A72A8">
      <w:pPr>
        <w:autoSpaceDE w:val="0"/>
        <w:autoSpaceDN w:val="0"/>
        <w:adjustRightInd w:val="0"/>
        <w:spacing w:line="360" w:lineRule="auto"/>
        <w:ind w:left="200" w:rightChars="200" w:right="420" w:firstLineChars="150" w:firstLine="360"/>
        <w:mirrorIndents/>
        <w:jc w:val="left"/>
        <w:rPr>
          <w:rFonts w:ascii="宋体" w:eastAsia="宋体" w:hAnsi="Calibri" w:cs="宋体"/>
          <w:kern w:val="0"/>
          <w:sz w:val="24"/>
          <w:szCs w:val="23"/>
        </w:rPr>
      </w:pPr>
      <w:r w:rsidRPr="001A296E">
        <w:rPr>
          <w:rFonts w:ascii="宋体" w:eastAsia="宋体" w:hAnsi="Calibri" w:cs="宋体" w:hint="eastAsia"/>
          <w:kern w:val="0"/>
          <w:sz w:val="24"/>
          <w:szCs w:val="23"/>
        </w:rPr>
        <w:t>（</w:t>
      </w:r>
      <w:r w:rsidRPr="001A296E">
        <w:rPr>
          <w:rFonts w:ascii="宋体" w:eastAsia="宋体" w:hAnsi="Calibri" w:cs="宋体"/>
          <w:kern w:val="0"/>
          <w:sz w:val="24"/>
          <w:szCs w:val="23"/>
        </w:rPr>
        <w:t>2</w:t>
      </w:r>
      <w:r w:rsidRPr="001A296E">
        <w:rPr>
          <w:rFonts w:ascii="宋体" w:eastAsia="宋体" w:hAnsi="Calibri" w:cs="宋体" w:hint="eastAsia"/>
          <w:kern w:val="0"/>
          <w:sz w:val="24"/>
          <w:szCs w:val="23"/>
        </w:rPr>
        <w:t>）公司规模大、盈利能力强、企业成长能力强的公司会披露更多的社会责任信息，这与大部分前人对上市公司企业社会责任信息披露的研究结果相符合。而重污染公司相对于非重污染公司更不倾向于对企业社会责任进行披露。偿债能力和第一股东持股比例与企业成长能力对企业社会责任信息披露影响不大。</w:t>
      </w:r>
    </w:p>
    <w:p w:rsidR="00EC1C62" w:rsidRPr="00395B86" w:rsidRDefault="0006027E" w:rsidP="009A72A8">
      <w:pPr>
        <w:pStyle w:val="a6"/>
        <w:jc w:val="left"/>
      </w:pPr>
      <w:bookmarkStart w:id="29" w:name="_Toc410657361"/>
      <w:r w:rsidRPr="00395B86">
        <w:t>5</w:t>
      </w:r>
      <w:r w:rsidR="00EC1C62" w:rsidRPr="00395B86">
        <w:t xml:space="preserve">.2 </w:t>
      </w:r>
      <w:r w:rsidR="00EC1C62" w:rsidRPr="00395B86">
        <w:rPr>
          <w:rFonts w:hint="eastAsia"/>
        </w:rPr>
        <w:t>政策建议</w:t>
      </w:r>
      <w:bookmarkEnd w:id="29"/>
    </w:p>
    <w:p w:rsidR="00EC1C62" w:rsidRPr="001A296E" w:rsidRDefault="00EC1C62" w:rsidP="009A72A8">
      <w:pPr>
        <w:autoSpaceDE w:val="0"/>
        <w:autoSpaceDN w:val="0"/>
        <w:adjustRightInd w:val="0"/>
        <w:spacing w:line="360" w:lineRule="auto"/>
        <w:ind w:left="200" w:rightChars="200" w:right="420" w:firstLineChars="150" w:firstLine="360"/>
        <w:mirrorIndents/>
        <w:jc w:val="left"/>
        <w:rPr>
          <w:rFonts w:ascii="宋体" w:eastAsia="宋体" w:hAnsi="Calibri" w:cs="宋体"/>
          <w:kern w:val="0"/>
          <w:sz w:val="24"/>
          <w:szCs w:val="23"/>
        </w:rPr>
      </w:pPr>
      <w:r w:rsidRPr="001A296E">
        <w:rPr>
          <w:rFonts w:ascii="宋体" w:eastAsia="宋体" w:hAnsi="Calibri" w:cs="宋体" w:hint="eastAsia"/>
          <w:kern w:val="0"/>
          <w:sz w:val="24"/>
          <w:szCs w:val="23"/>
        </w:rPr>
        <w:t>基于本文的研究结论和深市中小板上市公司企业社会责任信息披露的现状的原因，现提出如下完善上市公司社会责任信息披露的政策性建议：</w:t>
      </w:r>
    </w:p>
    <w:p w:rsidR="00EC1C62" w:rsidRPr="00395B86" w:rsidRDefault="00EC1C62" w:rsidP="009A72A8">
      <w:pPr>
        <w:pStyle w:val="a5"/>
        <w:ind w:leftChars="200" w:left="420" w:rightChars="200" w:right="420"/>
        <w:mirrorIndents/>
        <w:jc w:val="left"/>
        <w:rPr>
          <w:rStyle w:val="a4"/>
          <w:i w:val="0"/>
          <w:iCs w:val="0"/>
          <w:color w:val="auto"/>
          <w:sz w:val="24"/>
        </w:rPr>
      </w:pPr>
      <w:bookmarkStart w:id="30" w:name="_Toc410657139"/>
      <w:bookmarkStart w:id="31" w:name="_Toc410657362"/>
      <w:r w:rsidRPr="00395B86">
        <w:rPr>
          <w:rStyle w:val="a4"/>
          <w:rFonts w:hint="eastAsia"/>
          <w:i w:val="0"/>
          <w:iCs w:val="0"/>
          <w:color w:val="auto"/>
          <w:sz w:val="24"/>
        </w:rPr>
        <w:lastRenderedPageBreak/>
        <w:t>（</w:t>
      </w:r>
      <w:r w:rsidRPr="00395B86">
        <w:rPr>
          <w:rStyle w:val="a4"/>
          <w:i w:val="0"/>
          <w:iCs w:val="0"/>
          <w:color w:val="auto"/>
          <w:sz w:val="24"/>
        </w:rPr>
        <w:t>1</w:t>
      </w:r>
      <w:r w:rsidRPr="00395B86">
        <w:rPr>
          <w:rStyle w:val="a4"/>
          <w:rFonts w:hint="eastAsia"/>
          <w:i w:val="0"/>
          <w:iCs w:val="0"/>
          <w:color w:val="auto"/>
          <w:sz w:val="24"/>
        </w:rPr>
        <w:t>）</w:t>
      </w:r>
      <w:r w:rsidRPr="00395B86">
        <w:rPr>
          <w:rStyle w:val="a4"/>
          <w:i w:val="0"/>
          <w:iCs w:val="0"/>
          <w:color w:val="auto"/>
          <w:sz w:val="24"/>
        </w:rPr>
        <w:t xml:space="preserve"> </w:t>
      </w:r>
      <w:r w:rsidRPr="00395B86">
        <w:rPr>
          <w:rStyle w:val="a4"/>
          <w:rFonts w:hint="eastAsia"/>
          <w:i w:val="0"/>
          <w:iCs w:val="0"/>
          <w:color w:val="auto"/>
          <w:sz w:val="24"/>
        </w:rPr>
        <w:t>完善公司治理结构，加强企业社会责任感。</w:t>
      </w:r>
      <w:bookmarkEnd w:id="30"/>
      <w:bookmarkEnd w:id="31"/>
    </w:p>
    <w:p w:rsidR="00EC1C62" w:rsidRPr="001A296E" w:rsidRDefault="00EC1C62" w:rsidP="009A72A8">
      <w:pPr>
        <w:autoSpaceDE w:val="0"/>
        <w:autoSpaceDN w:val="0"/>
        <w:adjustRightInd w:val="0"/>
        <w:spacing w:line="360" w:lineRule="auto"/>
        <w:ind w:left="200" w:rightChars="200" w:right="420" w:firstLineChars="150" w:firstLine="360"/>
        <w:mirrorIndents/>
        <w:jc w:val="left"/>
        <w:rPr>
          <w:rFonts w:ascii="宋体" w:eastAsia="宋体" w:hAnsi="Calibri" w:cs="宋体"/>
          <w:kern w:val="0"/>
          <w:sz w:val="24"/>
          <w:szCs w:val="23"/>
        </w:rPr>
      </w:pPr>
      <w:r w:rsidRPr="001A296E">
        <w:rPr>
          <w:rFonts w:ascii="宋体" w:eastAsia="宋体" w:hAnsi="Calibri" w:cs="宋体" w:hint="eastAsia"/>
          <w:kern w:val="0"/>
          <w:sz w:val="24"/>
          <w:szCs w:val="23"/>
        </w:rPr>
        <w:t>从研究结果看，规模大、绩效好的企业在社会责任披露水平往往比规模小、绩效低的企业高，这是由于绩效好的企业承载着包括政府在内的利益相关者的更多期望和关注，为了获取合法性经营地位，规避政府的管制需要更高水平地履行社会责任，并主动披露信息。利益相关</w:t>
      </w:r>
      <w:proofErr w:type="gramStart"/>
      <w:r w:rsidRPr="001A296E">
        <w:rPr>
          <w:rFonts w:ascii="宋体" w:eastAsia="宋体" w:hAnsi="Calibri" w:cs="宋体" w:hint="eastAsia"/>
          <w:kern w:val="0"/>
          <w:sz w:val="24"/>
          <w:szCs w:val="23"/>
        </w:rPr>
        <w:t>者理论</w:t>
      </w:r>
      <w:proofErr w:type="gramEnd"/>
      <w:r w:rsidRPr="001A296E">
        <w:rPr>
          <w:rFonts w:ascii="宋体" w:eastAsia="宋体" w:hAnsi="Calibri" w:cs="宋体" w:hint="eastAsia"/>
          <w:kern w:val="0"/>
          <w:sz w:val="24"/>
          <w:szCs w:val="23"/>
        </w:rPr>
        <w:t>是企业社会责任的理论基础之一，企业发生社会责任活动都会影响到其利益相关者，而利益相关者也会关注公司的发展。为此，在企业的日常管理中必须加入企业社会责任执行和监督机制，企业积极承担社会责任并发布信息能够从公众积极的责任响应行为中得到高报偿。由于社会公众对社会绩效好的企业会从言论、行为等多方面表示友好和支持，从而有利于企业建立良好的内外部关系，塑造良好的企业形象，提高市场份额等，并最终转化为企业的经济绩效和长期竞争优势。</w:t>
      </w:r>
    </w:p>
    <w:p w:rsidR="00EC1C62" w:rsidRPr="00395B86" w:rsidRDefault="00EC1C62" w:rsidP="009A72A8">
      <w:pPr>
        <w:pStyle w:val="a5"/>
        <w:ind w:leftChars="200" w:left="420" w:rightChars="200" w:right="420"/>
        <w:mirrorIndents/>
        <w:jc w:val="left"/>
        <w:rPr>
          <w:rStyle w:val="a4"/>
          <w:i w:val="0"/>
          <w:color w:val="auto"/>
          <w:sz w:val="24"/>
        </w:rPr>
      </w:pPr>
      <w:bookmarkStart w:id="32" w:name="_Toc410657140"/>
      <w:bookmarkStart w:id="33" w:name="_Toc410657363"/>
      <w:r w:rsidRPr="00395B86">
        <w:rPr>
          <w:rStyle w:val="a4"/>
          <w:rFonts w:hint="eastAsia"/>
          <w:i w:val="0"/>
          <w:color w:val="auto"/>
          <w:sz w:val="24"/>
        </w:rPr>
        <w:t>（</w:t>
      </w:r>
      <w:r w:rsidRPr="00395B86">
        <w:rPr>
          <w:rStyle w:val="a4"/>
          <w:i w:val="0"/>
          <w:color w:val="auto"/>
          <w:sz w:val="24"/>
        </w:rPr>
        <w:t>2</w:t>
      </w:r>
      <w:r w:rsidRPr="00395B86">
        <w:rPr>
          <w:rStyle w:val="a4"/>
          <w:rFonts w:hint="eastAsia"/>
          <w:i w:val="0"/>
          <w:color w:val="auto"/>
          <w:sz w:val="24"/>
        </w:rPr>
        <w:t>）</w:t>
      </w:r>
      <w:r w:rsidRPr="00395B86">
        <w:rPr>
          <w:rStyle w:val="a4"/>
          <w:i w:val="0"/>
          <w:color w:val="auto"/>
          <w:sz w:val="24"/>
        </w:rPr>
        <w:t xml:space="preserve"> </w:t>
      </w:r>
      <w:r w:rsidRPr="00395B86">
        <w:rPr>
          <w:rStyle w:val="a4"/>
          <w:rFonts w:hint="eastAsia"/>
          <w:i w:val="0"/>
          <w:color w:val="auto"/>
          <w:sz w:val="24"/>
        </w:rPr>
        <w:t>加强对于污染企业的监管，督促相关企业社会责任信息披露</w:t>
      </w:r>
      <w:bookmarkEnd w:id="32"/>
      <w:bookmarkEnd w:id="33"/>
    </w:p>
    <w:p w:rsidR="00EC1C62" w:rsidRPr="00395B86" w:rsidRDefault="00EC1C62" w:rsidP="009A72A8">
      <w:pPr>
        <w:pStyle w:val="Default"/>
        <w:spacing w:line="360" w:lineRule="auto"/>
        <w:ind w:leftChars="200" w:left="420" w:rightChars="200" w:right="420" w:firstLineChars="200" w:firstLine="480"/>
        <w:mirrorIndents/>
        <w:rPr>
          <w:rFonts w:ascii="宋体" w:eastAsia="宋体" w:cs="宋体"/>
          <w:szCs w:val="23"/>
        </w:rPr>
      </w:pPr>
      <w:r w:rsidRPr="001A296E">
        <w:rPr>
          <w:rFonts w:ascii="宋体" w:eastAsia="宋体" w:hAnsi="Calibri" w:cs="宋体" w:hint="eastAsia"/>
          <w:color w:val="auto"/>
          <w:szCs w:val="23"/>
        </w:rPr>
        <w:t>研究表明污染企业更不愿意披露社会责任信息，主要是由于此类有关污染的负面可能对企业经营产生负面影响。这使得企业社会责任报告往往未能中肯、客观地披露企业在报告期内的正面信息和负面信息，对于利益相关者而言无法客观分析企业经营过程面临的风险和机遇，同时也不利于企业社会责任的内部管理，会加剧企业社会责任相关的执行和监督成本。</w:t>
      </w:r>
      <w:r w:rsidRPr="00395B86">
        <w:rPr>
          <w:rFonts w:ascii="宋体" w:eastAsia="宋体" w:cs="宋体" w:hint="eastAsia"/>
          <w:szCs w:val="23"/>
        </w:rPr>
        <w:t>加强对于污染企业的监管，督促相关企业社会责任信息披露，一是提高企业信息透明度，此外，也有利于企业的内部管理，降低企业的单位能耗，减少外部舆论和环境污染压力等等。这些都将最终提高企业的行业竞争力和企业绩效。</w:t>
      </w:r>
    </w:p>
    <w:p w:rsidR="00EC1C62" w:rsidRPr="00395B86" w:rsidRDefault="00EC1C62" w:rsidP="009A72A8">
      <w:pPr>
        <w:pStyle w:val="a5"/>
        <w:ind w:leftChars="200" w:left="420" w:rightChars="200" w:right="420"/>
        <w:mirrorIndents/>
        <w:jc w:val="left"/>
        <w:rPr>
          <w:rStyle w:val="a4"/>
          <w:i w:val="0"/>
          <w:color w:val="auto"/>
          <w:sz w:val="24"/>
        </w:rPr>
      </w:pPr>
      <w:bookmarkStart w:id="34" w:name="_Toc410657141"/>
      <w:bookmarkStart w:id="35" w:name="_Toc410657364"/>
      <w:r w:rsidRPr="00395B86">
        <w:rPr>
          <w:rStyle w:val="a4"/>
          <w:rFonts w:hint="eastAsia"/>
          <w:i w:val="0"/>
          <w:color w:val="auto"/>
          <w:sz w:val="24"/>
        </w:rPr>
        <w:t>（</w:t>
      </w:r>
      <w:r w:rsidRPr="00395B86">
        <w:rPr>
          <w:rStyle w:val="a4"/>
          <w:i w:val="0"/>
          <w:color w:val="auto"/>
          <w:sz w:val="24"/>
        </w:rPr>
        <w:t>3</w:t>
      </w:r>
      <w:r w:rsidRPr="00395B86">
        <w:rPr>
          <w:rStyle w:val="a4"/>
          <w:rFonts w:hint="eastAsia"/>
          <w:i w:val="0"/>
          <w:color w:val="auto"/>
          <w:sz w:val="24"/>
        </w:rPr>
        <w:t>）</w:t>
      </w:r>
      <w:r w:rsidRPr="00395B86">
        <w:rPr>
          <w:rStyle w:val="a4"/>
          <w:i w:val="0"/>
          <w:color w:val="auto"/>
          <w:sz w:val="24"/>
        </w:rPr>
        <w:t xml:space="preserve"> </w:t>
      </w:r>
      <w:r w:rsidRPr="00395B86">
        <w:rPr>
          <w:rStyle w:val="a4"/>
          <w:rFonts w:hint="eastAsia"/>
          <w:i w:val="0"/>
          <w:color w:val="auto"/>
          <w:sz w:val="24"/>
        </w:rPr>
        <w:t>通过舆论导向和道德压力促使企业履行社会责任。</w:t>
      </w:r>
      <w:bookmarkEnd w:id="34"/>
      <w:bookmarkEnd w:id="35"/>
    </w:p>
    <w:p w:rsidR="00EC1C62" w:rsidRPr="001A296E" w:rsidRDefault="00EC1C62" w:rsidP="009A72A8">
      <w:pPr>
        <w:autoSpaceDE w:val="0"/>
        <w:autoSpaceDN w:val="0"/>
        <w:adjustRightInd w:val="0"/>
        <w:spacing w:line="360" w:lineRule="auto"/>
        <w:ind w:left="200" w:rightChars="200" w:right="420" w:firstLineChars="150" w:firstLine="360"/>
        <w:mirrorIndents/>
        <w:jc w:val="left"/>
        <w:rPr>
          <w:rFonts w:ascii="宋体" w:eastAsia="宋体" w:hAnsi="Calibri" w:cs="宋体"/>
          <w:kern w:val="0"/>
          <w:sz w:val="24"/>
          <w:szCs w:val="23"/>
        </w:rPr>
      </w:pPr>
      <w:r w:rsidRPr="001A296E">
        <w:rPr>
          <w:rFonts w:ascii="宋体" w:eastAsia="宋体" w:hAnsi="Calibri" w:cs="宋体" w:hint="eastAsia"/>
          <w:kern w:val="0"/>
          <w:sz w:val="24"/>
          <w:szCs w:val="23"/>
        </w:rPr>
        <w:t>随着可持续发展观的深入人心，企业原有财务指标已不再是投资者投资决策的唯一依据。企业社会责任投资已经在西方国家兴起，社会公众对于企业社会责任活动的关注度在不断上升，企业为获得更多的潜在投资者和消费者的支持，其必须增加企业社会责任和信息披露。社会的关注度的提高使企业的经营行为更加可视化。一方面企业作为组成社会的单位之一使得获取企业社会责任成为社会及企业利益相关方的需求；而另一方面，社会及利益相关者的评价会对公众舆论和行为支持产生巨大影响，从而为企业营造了强效的合法性经营环境。这都迫使企业，尤其是经济绩效好的企业不得不在社会责任和信息披露方面投注更多的精力和</w:t>
      </w:r>
      <w:proofErr w:type="gramStart"/>
      <w:r w:rsidRPr="001A296E">
        <w:rPr>
          <w:rFonts w:ascii="宋体" w:eastAsia="宋体" w:hAnsi="Calibri" w:cs="宋体" w:hint="eastAsia"/>
          <w:kern w:val="0"/>
          <w:sz w:val="24"/>
          <w:szCs w:val="23"/>
        </w:rPr>
        <w:t>资</w:t>
      </w:r>
      <w:proofErr w:type="gramEnd"/>
    </w:p>
    <w:p w:rsidR="00EC1C62" w:rsidRPr="00395B86" w:rsidRDefault="00EC1C62" w:rsidP="009A72A8">
      <w:pPr>
        <w:pStyle w:val="Default"/>
        <w:spacing w:line="360" w:lineRule="auto"/>
        <w:ind w:leftChars="200" w:left="420" w:rightChars="200" w:right="420"/>
        <w:mirrorIndents/>
        <w:rPr>
          <w:rFonts w:cstheme="minorBidi"/>
          <w:color w:val="auto"/>
          <w:sz w:val="28"/>
        </w:rPr>
      </w:pPr>
    </w:p>
    <w:p w:rsidR="00E007CE" w:rsidRDefault="00E007CE" w:rsidP="009A72A8">
      <w:pPr>
        <w:pStyle w:val="Default"/>
        <w:ind w:rightChars="200" w:right="420"/>
        <w:mirrorIndents/>
        <w:rPr>
          <w:rFonts w:cstheme="minorBidi" w:hint="eastAsia"/>
          <w:color w:val="auto"/>
          <w:sz w:val="28"/>
        </w:rPr>
      </w:pPr>
    </w:p>
    <w:p w:rsidR="00EC1C62" w:rsidRPr="00262F03" w:rsidRDefault="00EC1C62" w:rsidP="009A72A8">
      <w:pPr>
        <w:pStyle w:val="a6"/>
      </w:pPr>
      <w:bookmarkStart w:id="36" w:name="_Toc410657365"/>
      <w:r w:rsidRPr="00262F03">
        <w:rPr>
          <w:rFonts w:hint="eastAsia"/>
        </w:rPr>
        <w:lastRenderedPageBreak/>
        <w:t>参考文献：</w:t>
      </w:r>
      <w:bookmarkEnd w:id="36"/>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 xml:space="preserve">[1] </w:t>
      </w:r>
      <w:proofErr w:type="spellStart"/>
      <w:r w:rsidRPr="00262F03">
        <w:rPr>
          <w:rFonts w:ascii="宋体" w:eastAsia="宋体" w:cs="宋体"/>
          <w:szCs w:val="20"/>
        </w:rPr>
        <w:t>Preston</w:t>
      </w:r>
      <w:proofErr w:type="gramStart"/>
      <w:r w:rsidRPr="00262F03">
        <w:rPr>
          <w:rFonts w:ascii="宋体" w:eastAsia="宋体" w:cs="宋体"/>
          <w:szCs w:val="20"/>
        </w:rPr>
        <w:t>,L.E</w:t>
      </w:r>
      <w:proofErr w:type="spellEnd"/>
      <w:proofErr w:type="gramEnd"/>
      <w:r w:rsidRPr="00262F03">
        <w:rPr>
          <w:rFonts w:ascii="宋体" w:eastAsia="宋体" w:cs="宋体"/>
          <w:szCs w:val="20"/>
        </w:rPr>
        <w:t>. Analyzing corporate social performance: methods and results [J]. Journal of Contemporary Business, 1978, 7(1):135-150</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 xml:space="preserve">[2] </w:t>
      </w:r>
      <w:proofErr w:type="spellStart"/>
      <w:r w:rsidRPr="00262F03">
        <w:rPr>
          <w:rFonts w:ascii="宋体" w:eastAsia="宋体" w:cs="宋体"/>
          <w:szCs w:val="20"/>
        </w:rPr>
        <w:t>Brammer.andPavelin</w:t>
      </w:r>
      <w:proofErr w:type="spellEnd"/>
      <w:r w:rsidRPr="00262F03">
        <w:rPr>
          <w:rFonts w:ascii="宋体" w:eastAsia="宋体" w:cs="宋体"/>
          <w:szCs w:val="20"/>
        </w:rPr>
        <w:t xml:space="preserve">. Building a Good </w:t>
      </w:r>
      <w:proofErr w:type="spellStart"/>
      <w:proofErr w:type="gramStart"/>
      <w:r w:rsidRPr="00262F03">
        <w:rPr>
          <w:rFonts w:ascii="宋体" w:eastAsia="宋体" w:cs="宋体"/>
          <w:szCs w:val="20"/>
        </w:rPr>
        <w:t>Reputation.European</w:t>
      </w:r>
      <w:proofErr w:type="spellEnd"/>
      <w:r w:rsidRPr="00262F03">
        <w:rPr>
          <w:rFonts w:ascii="宋体" w:eastAsia="宋体" w:cs="宋体"/>
          <w:szCs w:val="20"/>
        </w:rPr>
        <w:t>[</w:t>
      </w:r>
      <w:proofErr w:type="gramEnd"/>
      <w:r w:rsidRPr="00262F03">
        <w:rPr>
          <w:rFonts w:ascii="宋体" w:eastAsia="宋体" w:cs="宋体"/>
          <w:szCs w:val="20"/>
        </w:rPr>
        <w:t>J]. Management Journal</w:t>
      </w:r>
      <w:proofErr w:type="gramStart"/>
      <w:r w:rsidRPr="00262F03">
        <w:rPr>
          <w:rFonts w:ascii="宋体" w:eastAsia="宋体" w:cs="宋体"/>
          <w:szCs w:val="20"/>
        </w:rPr>
        <w:t>,2004</w:t>
      </w:r>
      <w:proofErr w:type="gramEnd"/>
      <w:r w:rsidRPr="00262F03">
        <w:rPr>
          <w:rFonts w:ascii="宋体" w:eastAsia="宋体" w:cs="宋体"/>
          <w:szCs w:val="20"/>
        </w:rPr>
        <w:t>(6)</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 xml:space="preserve">[3] </w:t>
      </w:r>
      <w:proofErr w:type="spellStart"/>
      <w:r w:rsidRPr="00262F03">
        <w:rPr>
          <w:rFonts w:ascii="宋体" w:eastAsia="宋体" w:cs="宋体"/>
          <w:szCs w:val="20"/>
        </w:rPr>
        <w:t>Lundbolm</w:t>
      </w:r>
      <w:proofErr w:type="spellEnd"/>
      <w:r w:rsidRPr="00262F03">
        <w:rPr>
          <w:rFonts w:ascii="宋体" w:eastAsia="宋体" w:cs="宋体"/>
          <w:szCs w:val="20"/>
        </w:rPr>
        <w:t>. Corporate Social Responsibility and Firm Financial Performance [J]. Academy of Management Journal, 1988(10): 854-872.</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 xml:space="preserve">[4] </w:t>
      </w:r>
      <w:proofErr w:type="spellStart"/>
      <w:r w:rsidRPr="00262F03">
        <w:rPr>
          <w:rFonts w:ascii="宋体" w:eastAsia="宋体" w:cs="宋体"/>
          <w:szCs w:val="20"/>
        </w:rPr>
        <w:t>Freeman</w:t>
      </w:r>
      <w:proofErr w:type="gramStart"/>
      <w:r w:rsidRPr="00262F03">
        <w:rPr>
          <w:rFonts w:ascii="宋体" w:eastAsia="宋体" w:cs="宋体"/>
          <w:szCs w:val="20"/>
        </w:rPr>
        <w:t>,R</w:t>
      </w:r>
      <w:proofErr w:type="spellEnd"/>
      <w:proofErr w:type="gramEnd"/>
      <w:r w:rsidRPr="00262F03">
        <w:rPr>
          <w:rFonts w:ascii="宋体" w:eastAsia="宋体" w:cs="宋体"/>
          <w:szCs w:val="20"/>
        </w:rPr>
        <w:t xml:space="preserve">. Edward. Strategic management: A stakeholder </w:t>
      </w:r>
      <w:proofErr w:type="gramStart"/>
      <w:r w:rsidRPr="00262F03">
        <w:rPr>
          <w:rFonts w:ascii="宋体" w:eastAsia="宋体" w:cs="宋体"/>
          <w:szCs w:val="20"/>
        </w:rPr>
        <w:t>approach[</w:t>
      </w:r>
      <w:proofErr w:type="gramEnd"/>
      <w:r w:rsidRPr="00262F03">
        <w:rPr>
          <w:rFonts w:ascii="宋体" w:eastAsia="宋体" w:cs="宋体"/>
          <w:szCs w:val="20"/>
        </w:rPr>
        <w:t>M]. Boston</w:t>
      </w:r>
      <w:proofErr w:type="gramStart"/>
      <w:r w:rsidRPr="00262F03">
        <w:rPr>
          <w:rFonts w:ascii="宋体" w:eastAsia="宋体" w:cs="宋体"/>
          <w:szCs w:val="20"/>
        </w:rPr>
        <w:t>:Pitman,1984</w:t>
      </w:r>
      <w:proofErr w:type="gramEnd"/>
      <w:r w:rsidRPr="00262F03">
        <w:rPr>
          <w:rFonts w:ascii="宋体" w:eastAsia="宋体" w:cs="宋体"/>
          <w:szCs w:val="20"/>
        </w:rPr>
        <w:t>.</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 xml:space="preserve">[5] David, H., Markus, </w:t>
      </w:r>
      <w:proofErr w:type="spellStart"/>
      <w:r w:rsidRPr="00262F03">
        <w:rPr>
          <w:rFonts w:ascii="宋体" w:eastAsia="宋体" w:cs="宋体"/>
          <w:szCs w:val="20"/>
        </w:rPr>
        <w:t>J.m</w:t>
      </w:r>
      <w:proofErr w:type="spellEnd"/>
      <w:r w:rsidRPr="00262F03">
        <w:rPr>
          <w:rFonts w:ascii="宋体" w:eastAsia="宋体" w:cs="宋体"/>
          <w:szCs w:val="20"/>
        </w:rPr>
        <w:t>. Some determinants of social and environmental disclosures in New Zealand companies [J]. Accounting, Auditing and Accountability Journal, 1996, 9(1): 77-106</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 xml:space="preserve">[6] Patten. Exposure, Legitimacy, and Social </w:t>
      </w:r>
      <w:proofErr w:type="gramStart"/>
      <w:r w:rsidRPr="00262F03">
        <w:rPr>
          <w:rFonts w:ascii="宋体" w:eastAsia="宋体" w:cs="宋体"/>
          <w:szCs w:val="20"/>
        </w:rPr>
        <w:t>Disclosure[</w:t>
      </w:r>
      <w:proofErr w:type="gramEnd"/>
      <w:r w:rsidRPr="00262F03">
        <w:rPr>
          <w:rFonts w:ascii="宋体" w:eastAsia="宋体" w:cs="宋体"/>
          <w:szCs w:val="20"/>
        </w:rPr>
        <w:t>J]. Journal of Accounting and Public Policy, 2000(10): 297-308</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 xml:space="preserve">[7] </w:t>
      </w:r>
      <w:proofErr w:type="gramStart"/>
      <w:r w:rsidRPr="00262F03">
        <w:rPr>
          <w:rFonts w:ascii="宋体" w:eastAsia="宋体" w:cs="宋体" w:hint="eastAsia"/>
          <w:szCs w:val="20"/>
        </w:rPr>
        <w:t>刘长翠</w:t>
      </w:r>
      <w:proofErr w:type="gramEnd"/>
      <w:r w:rsidRPr="00262F03">
        <w:rPr>
          <w:rFonts w:ascii="宋体" w:eastAsia="宋体" w:cs="宋体"/>
          <w:szCs w:val="20"/>
        </w:rPr>
        <w:t>,</w:t>
      </w:r>
      <w:r w:rsidRPr="00262F03">
        <w:rPr>
          <w:rFonts w:ascii="宋体" w:eastAsia="宋体" w:cs="宋体" w:hint="eastAsia"/>
          <w:szCs w:val="20"/>
        </w:rPr>
        <w:t>孔晓婷</w:t>
      </w:r>
      <w:r w:rsidRPr="00262F03">
        <w:rPr>
          <w:rFonts w:ascii="宋体" w:eastAsia="宋体" w:cs="宋体"/>
          <w:szCs w:val="20"/>
        </w:rPr>
        <w:t xml:space="preserve">. 2006. </w:t>
      </w:r>
      <w:r w:rsidRPr="00262F03">
        <w:rPr>
          <w:rFonts w:ascii="宋体" w:eastAsia="宋体" w:cs="宋体" w:hint="eastAsia"/>
          <w:szCs w:val="20"/>
        </w:rPr>
        <w:t>社会责任会计信息披露的实证研究</w:t>
      </w:r>
      <w:r w:rsidRPr="00262F03">
        <w:rPr>
          <w:rFonts w:ascii="宋体" w:eastAsia="宋体" w:cs="宋体"/>
          <w:szCs w:val="20"/>
        </w:rPr>
        <w:t>-</w:t>
      </w:r>
      <w:r w:rsidRPr="00262F03">
        <w:rPr>
          <w:rFonts w:ascii="宋体" w:eastAsia="宋体" w:cs="宋体" w:hint="eastAsia"/>
          <w:szCs w:val="20"/>
        </w:rPr>
        <w:t>来自沪市</w:t>
      </w:r>
      <w:r w:rsidRPr="00262F03">
        <w:rPr>
          <w:rFonts w:ascii="宋体" w:eastAsia="宋体" w:cs="宋体"/>
          <w:szCs w:val="20"/>
        </w:rPr>
        <w:t>2002</w:t>
      </w:r>
      <w:r w:rsidRPr="00262F03">
        <w:rPr>
          <w:rFonts w:ascii="宋体" w:eastAsia="宋体" w:cs="宋体" w:hint="eastAsia"/>
          <w:szCs w:val="20"/>
        </w:rPr>
        <w:t>年</w:t>
      </w:r>
      <w:r w:rsidRPr="00262F03">
        <w:rPr>
          <w:rFonts w:ascii="宋体" w:eastAsia="宋体" w:cs="宋体"/>
          <w:szCs w:val="20"/>
        </w:rPr>
        <w:t>-2004</w:t>
      </w:r>
      <w:r w:rsidRPr="00262F03">
        <w:rPr>
          <w:rFonts w:ascii="宋体" w:eastAsia="宋体" w:cs="宋体" w:hint="eastAsia"/>
          <w:szCs w:val="20"/>
        </w:rPr>
        <w:t>年度的经验数据</w:t>
      </w:r>
      <w:r w:rsidRPr="00262F03">
        <w:rPr>
          <w:rFonts w:ascii="宋体" w:eastAsia="宋体" w:cs="宋体"/>
          <w:szCs w:val="20"/>
        </w:rPr>
        <w:t xml:space="preserve">. </w:t>
      </w:r>
      <w:r w:rsidRPr="00262F03">
        <w:rPr>
          <w:rFonts w:ascii="宋体" w:eastAsia="宋体" w:cs="宋体" w:hint="eastAsia"/>
          <w:szCs w:val="20"/>
        </w:rPr>
        <w:t>会计研究，</w:t>
      </w:r>
      <w:r w:rsidRPr="00262F03">
        <w:rPr>
          <w:rFonts w:ascii="宋体" w:eastAsia="宋体" w:cs="宋体"/>
          <w:szCs w:val="20"/>
        </w:rPr>
        <w:t>6</w:t>
      </w:r>
    </w:p>
    <w:p w:rsidR="00EC1C62" w:rsidRPr="00262F03" w:rsidRDefault="00EC1C62" w:rsidP="009A72A8">
      <w:pPr>
        <w:pStyle w:val="Default"/>
        <w:mirrorIndents/>
        <w:rPr>
          <w:rFonts w:ascii="宋体" w:eastAsia="宋体" w:cs="宋体"/>
          <w:sz w:val="22"/>
          <w:szCs w:val="18"/>
        </w:rPr>
      </w:pPr>
      <w:r w:rsidRPr="00262F03">
        <w:rPr>
          <w:rFonts w:ascii="宋体" w:eastAsia="宋体" w:cs="宋体"/>
          <w:szCs w:val="20"/>
        </w:rPr>
        <w:t>[8]</w:t>
      </w:r>
      <w:r w:rsidRPr="00262F03">
        <w:rPr>
          <w:rFonts w:ascii="宋体" w:eastAsia="宋体" w:cs="宋体" w:hint="eastAsia"/>
          <w:szCs w:val="20"/>
        </w:rPr>
        <w:t>张宗新张晓荣廖士光</w:t>
      </w:r>
      <w:r w:rsidRPr="00262F03">
        <w:rPr>
          <w:rFonts w:ascii="宋体" w:eastAsia="宋体" w:cs="宋体"/>
          <w:szCs w:val="20"/>
        </w:rPr>
        <w:t>.2005.</w:t>
      </w:r>
      <w:r w:rsidRPr="00262F03">
        <w:rPr>
          <w:rFonts w:ascii="宋体" w:eastAsia="宋体" w:cs="宋体" w:hint="eastAsia"/>
          <w:szCs w:val="20"/>
        </w:rPr>
        <w:t>上市公司自愿性信息披露行为有效吗</w:t>
      </w:r>
      <w:r w:rsidRPr="00262F03">
        <w:rPr>
          <w:rFonts w:ascii="宋体" w:eastAsia="宋体" w:cs="宋体"/>
          <w:szCs w:val="20"/>
        </w:rPr>
        <w:t>?</w:t>
      </w:r>
      <w:r w:rsidRPr="00262F03">
        <w:rPr>
          <w:rFonts w:ascii="宋体" w:eastAsia="宋体" w:cs="宋体"/>
          <w:szCs w:val="20"/>
        </w:rPr>
        <w:t>——</w:t>
      </w:r>
      <w:r w:rsidRPr="00262F03">
        <w:rPr>
          <w:rFonts w:ascii="宋体" w:eastAsia="宋体" w:cs="宋体" w:hint="eastAsia"/>
          <w:szCs w:val="20"/>
        </w:rPr>
        <w:t>基于</w:t>
      </w:r>
      <w:r w:rsidRPr="00262F03">
        <w:rPr>
          <w:rFonts w:ascii="宋体" w:eastAsia="宋体" w:cs="宋体"/>
          <w:szCs w:val="20"/>
        </w:rPr>
        <w:t>1998</w:t>
      </w:r>
      <w:r w:rsidRPr="00262F03">
        <w:rPr>
          <w:rFonts w:ascii="宋体" w:eastAsia="宋体" w:cs="宋体"/>
          <w:szCs w:val="20"/>
        </w:rPr>
        <w:t>—</w:t>
      </w:r>
      <w:r w:rsidRPr="00262F03">
        <w:rPr>
          <w:rFonts w:ascii="宋体" w:eastAsia="宋体" w:cs="宋体"/>
          <w:szCs w:val="20"/>
        </w:rPr>
        <w:t>2003</w:t>
      </w:r>
      <w:r w:rsidRPr="00262F03">
        <w:rPr>
          <w:rFonts w:ascii="宋体" w:eastAsia="宋体" w:cs="宋体" w:hint="eastAsia"/>
          <w:szCs w:val="20"/>
        </w:rPr>
        <w:t>年中国证券市场的检验</w:t>
      </w:r>
      <w:r w:rsidRPr="00262F03">
        <w:rPr>
          <w:rFonts w:ascii="宋体" w:eastAsia="宋体" w:cs="宋体"/>
          <w:szCs w:val="20"/>
        </w:rPr>
        <w:t>.</w:t>
      </w:r>
      <w:r w:rsidRPr="00262F03">
        <w:rPr>
          <w:rFonts w:ascii="宋体" w:eastAsia="宋体" w:cs="宋体" w:hint="eastAsia"/>
          <w:szCs w:val="20"/>
        </w:rPr>
        <w:t>经济学（季刊）</w:t>
      </w:r>
      <w:r w:rsidRPr="00262F03">
        <w:rPr>
          <w:rFonts w:ascii="宋体" w:eastAsia="宋体" w:cs="宋体"/>
          <w:szCs w:val="20"/>
        </w:rPr>
        <w:t>.</w:t>
      </w:r>
      <w:r w:rsidRPr="00262F03">
        <w:rPr>
          <w:rFonts w:ascii="宋体" w:eastAsia="宋体" w:cs="宋体"/>
          <w:sz w:val="22"/>
          <w:szCs w:val="18"/>
        </w:rPr>
        <w:t>4</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[9]</w:t>
      </w:r>
      <w:r w:rsidRPr="00262F03">
        <w:rPr>
          <w:rFonts w:ascii="宋体" w:eastAsia="宋体" w:cs="宋体" w:hint="eastAsia"/>
          <w:szCs w:val="20"/>
        </w:rPr>
        <w:t>刘敏</w:t>
      </w:r>
      <w:r w:rsidRPr="00262F03">
        <w:rPr>
          <w:rFonts w:ascii="宋体" w:eastAsia="宋体" w:cs="宋体"/>
          <w:szCs w:val="20"/>
        </w:rPr>
        <w:t>,</w:t>
      </w:r>
      <w:r w:rsidRPr="00262F03">
        <w:rPr>
          <w:rFonts w:ascii="宋体" w:eastAsia="宋体" w:cs="宋体" w:hint="eastAsia"/>
          <w:szCs w:val="20"/>
        </w:rPr>
        <w:t>李大龙</w:t>
      </w:r>
      <w:r w:rsidRPr="00262F03">
        <w:rPr>
          <w:rFonts w:ascii="宋体" w:eastAsia="宋体" w:cs="宋体"/>
          <w:szCs w:val="20"/>
        </w:rPr>
        <w:t>.2011.</w:t>
      </w:r>
      <w:r w:rsidRPr="00262F03">
        <w:rPr>
          <w:rFonts w:ascii="宋体" w:eastAsia="宋体" w:cs="宋体" w:hint="eastAsia"/>
          <w:szCs w:val="20"/>
        </w:rPr>
        <w:t>企业社会责任披露的实证研究</w:t>
      </w:r>
      <w:r w:rsidRPr="00262F03">
        <w:rPr>
          <w:rFonts w:ascii="宋体" w:eastAsia="宋体" w:cs="宋体"/>
          <w:szCs w:val="20"/>
        </w:rPr>
        <w:t>——</w:t>
      </w:r>
      <w:r w:rsidRPr="00262F03">
        <w:rPr>
          <w:rFonts w:ascii="宋体" w:eastAsia="宋体" w:cs="宋体" w:hint="eastAsia"/>
          <w:szCs w:val="20"/>
        </w:rPr>
        <w:t>基于辽宁上市公司</w:t>
      </w:r>
      <w:r w:rsidRPr="00262F03">
        <w:rPr>
          <w:rFonts w:ascii="宋体" w:eastAsia="宋体" w:cs="宋体"/>
          <w:szCs w:val="20"/>
        </w:rPr>
        <w:t>2009</w:t>
      </w:r>
      <w:r w:rsidRPr="00262F03">
        <w:rPr>
          <w:rFonts w:ascii="宋体" w:eastAsia="宋体" w:cs="宋体" w:hint="eastAsia"/>
          <w:szCs w:val="20"/>
        </w:rPr>
        <w:t>年度数据的分析</w:t>
      </w:r>
      <w:r w:rsidRPr="00262F03">
        <w:rPr>
          <w:rFonts w:ascii="宋体" w:eastAsia="宋体" w:cs="宋体"/>
          <w:szCs w:val="20"/>
        </w:rPr>
        <w:t xml:space="preserve">. </w:t>
      </w:r>
      <w:r w:rsidRPr="00262F03">
        <w:rPr>
          <w:rFonts w:ascii="宋体" w:eastAsia="宋体" w:cs="宋体" w:hint="eastAsia"/>
          <w:szCs w:val="20"/>
        </w:rPr>
        <w:t>企业经济</w:t>
      </w:r>
      <w:r w:rsidRPr="00262F03">
        <w:rPr>
          <w:rFonts w:ascii="宋体" w:eastAsia="宋体" w:cs="宋体"/>
          <w:szCs w:val="20"/>
        </w:rPr>
        <w:t>2</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[10]</w:t>
      </w:r>
      <w:r w:rsidRPr="00262F03">
        <w:rPr>
          <w:rFonts w:ascii="宋体" w:eastAsia="宋体" w:cs="宋体" w:hint="eastAsia"/>
          <w:szCs w:val="20"/>
        </w:rPr>
        <w:t>陶文杰，金占明</w:t>
      </w:r>
      <w:r w:rsidRPr="00262F03">
        <w:rPr>
          <w:rFonts w:ascii="宋体" w:eastAsia="宋体" w:cs="宋体"/>
          <w:szCs w:val="20"/>
        </w:rPr>
        <w:t>.2012.</w:t>
      </w:r>
      <w:r w:rsidRPr="00262F03">
        <w:rPr>
          <w:rFonts w:ascii="宋体" w:eastAsia="宋体" w:cs="宋体" w:hint="eastAsia"/>
          <w:szCs w:val="20"/>
        </w:rPr>
        <w:t>企业社会责任信息披露、媒体关注度与企业财务绩效关系研究</w:t>
      </w:r>
      <w:r w:rsidRPr="00262F03">
        <w:rPr>
          <w:rFonts w:ascii="宋体" w:eastAsia="宋体" w:cs="宋体"/>
          <w:szCs w:val="20"/>
        </w:rPr>
        <w:t>.</w:t>
      </w:r>
      <w:r w:rsidRPr="00262F03">
        <w:rPr>
          <w:rFonts w:ascii="宋体" w:eastAsia="宋体" w:cs="宋体" w:hint="eastAsia"/>
          <w:szCs w:val="20"/>
        </w:rPr>
        <w:t>管理学报，</w:t>
      </w:r>
      <w:r w:rsidRPr="00262F03">
        <w:rPr>
          <w:rFonts w:ascii="宋体" w:eastAsia="宋体" w:cs="宋体"/>
          <w:szCs w:val="20"/>
        </w:rPr>
        <w:t>4</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 xml:space="preserve">[11] </w:t>
      </w:r>
      <w:r w:rsidRPr="00262F03">
        <w:rPr>
          <w:rFonts w:ascii="宋体" w:eastAsia="宋体" w:cs="宋体" w:hint="eastAsia"/>
          <w:szCs w:val="20"/>
        </w:rPr>
        <w:t>万寿义，刘威</w:t>
      </w:r>
      <w:r w:rsidRPr="00262F03">
        <w:rPr>
          <w:rFonts w:ascii="宋体" w:eastAsia="宋体" w:cs="宋体"/>
          <w:szCs w:val="20"/>
        </w:rPr>
        <w:t>,</w:t>
      </w:r>
      <w:r w:rsidRPr="00262F03">
        <w:rPr>
          <w:rFonts w:ascii="宋体" w:eastAsia="宋体" w:cs="宋体" w:hint="eastAsia"/>
          <w:szCs w:val="20"/>
        </w:rPr>
        <w:t>李笑雪</w:t>
      </w:r>
      <w:r w:rsidRPr="00262F03">
        <w:rPr>
          <w:rFonts w:ascii="宋体" w:eastAsia="宋体" w:cs="宋体"/>
          <w:szCs w:val="20"/>
        </w:rPr>
        <w:t xml:space="preserve">. 2013. </w:t>
      </w:r>
      <w:r w:rsidRPr="00262F03">
        <w:rPr>
          <w:rFonts w:ascii="宋体" w:eastAsia="宋体" w:cs="宋体" w:hint="eastAsia"/>
          <w:szCs w:val="20"/>
        </w:rPr>
        <w:t>企业社会责任会计信息披露的影响因素研究</w:t>
      </w:r>
      <w:r w:rsidRPr="00262F03">
        <w:rPr>
          <w:rFonts w:ascii="宋体" w:eastAsia="宋体" w:cs="宋体"/>
          <w:szCs w:val="20"/>
        </w:rPr>
        <w:t>——</w:t>
      </w:r>
      <w:r w:rsidRPr="00262F03">
        <w:rPr>
          <w:rFonts w:ascii="宋体" w:eastAsia="宋体" w:cs="宋体" w:hint="eastAsia"/>
          <w:szCs w:val="20"/>
        </w:rPr>
        <w:t>基于我国沪市</w:t>
      </w:r>
      <w:r w:rsidRPr="00262F03">
        <w:rPr>
          <w:rFonts w:ascii="宋体" w:eastAsia="宋体" w:cs="宋体"/>
          <w:szCs w:val="20"/>
        </w:rPr>
        <w:t>A</w:t>
      </w:r>
      <w:r w:rsidRPr="00262F03">
        <w:rPr>
          <w:rFonts w:ascii="宋体" w:eastAsia="宋体" w:cs="宋体" w:hint="eastAsia"/>
          <w:szCs w:val="20"/>
        </w:rPr>
        <w:t>股的实证检验</w:t>
      </w:r>
      <w:r w:rsidRPr="00262F03">
        <w:rPr>
          <w:rFonts w:ascii="宋体" w:eastAsia="宋体" w:cs="宋体"/>
          <w:szCs w:val="20"/>
        </w:rPr>
        <w:t>.</w:t>
      </w:r>
      <w:r w:rsidRPr="00262F03">
        <w:rPr>
          <w:rFonts w:ascii="宋体" w:eastAsia="宋体" w:cs="宋体" w:hint="eastAsia"/>
          <w:szCs w:val="20"/>
        </w:rPr>
        <w:t>会计之友，</w:t>
      </w:r>
      <w:r w:rsidRPr="00262F03">
        <w:rPr>
          <w:rFonts w:ascii="宋体" w:eastAsia="宋体" w:cs="宋体"/>
          <w:szCs w:val="20"/>
        </w:rPr>
        <w:t>21</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 xml:space="preserve">[12] </w:t>
      </w:r>
      <w:r w:rsidRPr="00262F03">
        <w:rPr>
          <w:rFonts w:ascii="宋体" w:eastAsia="宋体" w:cs="宋体" w:hint="eastAsia"/>
          <w:szCs w:val="20"/>
        </w:rPr>
        <w:t>沈洪涛</w:t>
      </w:r>
      <w:r w:rsidRPr="00262F03">
        <w:rPr>
          <w:rFonts w:ascii="宋体" w:eastAsia="宋体" w:cs="宋体"/>
          <w:szCs w:val="20"/>
        </w:rPr>
        <w:t>.2007.</w:t>
      </w:r>
      <w:r w:rsidRPr="00262F03">
        <w:rPr>
          <w:rFonts w:ascii="宋体" w:eastAsia="宋体" w:cs="宋体" w:hint="eastAsia"/>
          <w:szCs w:val="20"/>
        </w:rPr>
        <w:t>公司特征与公司社会责任信息披露</w:t>
      </w:r>
      <w:r w:rsidRPr="00262F03">
        <w:rPr>
          <w:rFonts w:ascii="宋体" w:eastAsia="宋体" w:cs="宋体"/>
          <w:szCs w:val="20"/>
        </w:rPr>
        <w:t>——</w:t>
      </w:r>
      <w:r w:rsidRPr="00262F03">
        <w:rPr>
          <w:rFonts w:ascii="宋体" w:eastAsia="宋体" w:cs="宋体" w:hint="eastAsia"/>
          <w:szCs w:val="20"/>
        </w:rPr>
        <w:t>来自我国上市公司的经验证据</w:t>
      </w:r>
      <w:r w:rsidRPr="00262F03">
        <w:rPr>
          <w:rFonts w:ascii="宋体" w:eastAsia="宋体" w:cs="宋体"/>
          <w:szCs w:val="20"/>
        </w:rPr>
        <w:t>.</w:t>
      </w:r>
      <w:r w:rsidRPr="00262F03">
        <w:rPr>
          <w:rFonts w:ascii="宋体" w:eastAsia="宋体" w:cs="宋体" w:hint="eastAsia"/>
          <w:szCs w:val="20"/>
        </w:rPr>
        <w:t>会计研究</w:t>
      </w:r>
      <w:r w:rsidRPr="00262F03">
        <w:rPr>
          <w:rFonts w:ascii="宋体" w:eastAsia="宋体" w:cs="宋体"/>
          <w:szCs w:val="20"/>
        </w:rPr>
        <w:t>.3</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[13]</w:t>
      </w:r>
      <w:r w:rsidRPr="00262F03">
        <w:rPr>
          <w:rFonts w:ascii="宋体" w:eastAsia="宋体" w:cs="宋体" w:hint="eastAsia"/>
          <w:szCs w:val="20"/>
        </w:rPr>
        <w:t>李华</w:t>
      </w:r>
      <w:proofErr w:type="gramStart"/>
      <w:r w:rsidRPr="00262F03">
        <w:rPr>
          <w:rFonts w:ascii="宋体" w:eastAsia="宋体" w:cs="宋体" w:hint="eastAsia"/>
          <w:szCs w:val="20"/>
        </w:rPr>
        <w:t>燊</w:t>
      </w:r>
      <w:proofErr w:type="gramEnd"/>
      <w:r w:rsidRPr="00262F03">
        <w:rPr>
          <w:rFonts w:ascii="宋体" w:eastAsia="宋体" w:cs="宋体" w:hint="eastAsia"/>
          <w:szCs w:val="20"/>
        </w:rPr>
        <w:t>，吴家曦，李京文</w:t>
      </w:r>
      <w:r w:rsidRPr="00262F03">
        <w:rPr>
          <w:rFonts w:ascii="宋体" w:eastAsia="宋体" w:cs="宋体"/>
          <w:szCs w:val="20"/>
        </w:rPr>
        <w:t>.2011.</w:t>
      </w:r>
      <w:r w:rsidRPr="00262F03">
        <w:rPr>
          <w:rFonts w:ascii="宋体" w:eastAsia="宋体" w:cs="宋体" w:hint="eastAsia"/>
          <w:szCs w:val="20"/>
        </w:rPr>
        <w:t>浙江省中小企业社会责任调查</w:t>
      </w:r>
      <w:r w:rsidRPr="00262F03">
        <w:rPr>
          <w:rFonts w:ascii="宋体" w:eastAsia="宋体" w:cs="宋体" w:hint="eastAsia"/>
          <w:sz w:val="22"/>
          <w:szCs w:val="18"/>
        </w:rPr>
        <w:t>报</w:t>
      </w:r>
      <w:r w:rsidRPr="00262F03">
        <w:rPr>
          <w:rFonts w:ascii="宋体" w:eastAsia="宋体" w:cs="宋体" w:hint="eastAsia"/>
          <w:szCs w:val="20"/>
        </w:rPr>
        <w:t>告</w:t>
      </w:r>
      <w:r w:rsidRPr="00262F03">
        <w:rPr>
          <w:rFonts w:ascii="宋体" w:eastAsia="宋体" w:cs="宋体"/>
          <w:szCs w:val="20"/>
        </w:rPr>
        <w:t>.</w:t>
      </w:r>
      <w:r w:rsidRPr="00262F03">
        <w:rPr>
          <w:rFonts w:ascii="宋体" w:eastAsia="宋体" w:cs="宋体" w:hint="eastAsia"/>
          <w:szCs w:val="20"/>
        </w:rPr>
        <w:t>管理世界</w:t>
      </w:r>
      <w:r w:rsidRPr="00262F03">
        <w:rPr>
          <w:rFonts w:ascii="宋体" w:eastAsia="宋体" w:cs="宋体"/>
          <w:szCs w:val="20"/>
        </w:rPr>
        <w:t>.9</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[14]</w:t>
      </w:r>
      <w:r w:rsidRPr="00262F03">
        <w:rPr>
          <w:rFonts w:ascii="宋体" w:eastAsia="宋体" w:cs="宋体" w:hint="eastAsia"/>
          <w:szCs w:val="20"/>
        </w:rPr>
        <w:t>何丽梅，刘帅</w:t>
      </w:r>
      <w:r w:rsidRPr="00262F03">
        <w:rPr>
          <w:rFonts w:ascii="宋体" w:eastAsia="宋体" w:cs="宋体"/>
          <w:szCs w:val="20"/>
        </w:rPr>
        <w:t>.2011.</w:t>
      </w:r>
      <w:r w:rsidRPr="00262F03">
        <w:rPr>
          <w:rFonts w:ascii="宋体" w:eastAsia="宋体" w:cs="宋体" w:hint="eastAsia"/>
          <w:szCs w:val="20"/>
        </w:rPr>
        <w:t>我国钢铁上市公司环境绩效信息披露研究</w:t>
      </w:r>
      <w:r w:rsidRPr="00262F03">
        <w:rPr>
          <w:rFonts w:ascii="宋体" w:eastAsia="宋体" w:cs="宋体"/>
          <w:szCs w:val="20"/>
        </w:rPr>
        <w:t>.</w:t>
      </w:r>
      <w:r w:rsidRPr="00262F03">
        <w:rPr>
          <w:rFonts w:ascii="宋体" w:eastAsia="宋体" w:cs="宋体" w:hint="eastAsia"/>
          <w:szCs w:val="20"/>
        </w:rPr>
        <w:t>会计之友</w:t>
      </w:r>
      <w:r w:rsidRPr="00262F03">
        <w:rPr>
          <w:rFonts w:ascii="宋体" w:eastAsia="宋体" w:cs="宋体"/>
          <w:szCs w:val="20"/>
        </w:rPr>
        <w:t>.2</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[15]</w:t>
      </w:r>
      <w:proofErr w:type="spellStart"/>
      <w:r w:rsidRPr="00262F03">
        <w:rPr>
          <w:rFonts w:ascii="宋体" w:eastAsia="宋体" w:cs="宋体"/>
          <w:szCs w:val="20"/>
        </w:rPr>
        <w:t>Hooghiemstra</w:t>
      </w:r>
      <w:proofErr w:type="spellEnd"/>
      <w:r w:rsidRPr="00262F03">
        <w:rPr>
          <w:rFonts w:ascii="宋体" w:eastAsia="宋体" w:cs="宋体"/>
          <w:szCs w:val="20"/>
        </w:rPr>
        <w:t xml:space="preserve">, </w:t>
      </w:r>
      <w:proofErr w:type="spellStart"/>
      <w:r w:rsidRPr="00262F03">
        <w:rPr>
          <w:rFonts w:ascii="宋体" w:eastAsia="宋体" w:cs="宋体"/>
          <w:szCs w:val="20"/>
        </w:rPr>
        <w:t>Raggy</w:t>
      </w:r>
      <w:proofErr w:type="gramStart"/>
      <w:r w:rsidRPr="00262F03">
        <w:rPr>
          <w:rFonts w:ascii="宋体" w:eastAsia="宋体" w:cs="宋体"/>
          <w:szCs w:val="20"/>
        </w:rPr>
        <w:t>,Corporate</w:t>
      </w:r>
      <w:proofErr w:type="spellEnd"/>
      <w:proofErr w:type="gramEnd"/>
      <w:r w:rsidRPr="00262F03">
        <w:rPr>
          <w:rFonts w:ascii="宋体" w:eastAsia="宋体" w:cs="宋体"/>
          <w:szCs w:val="20"/>
        </w:rPr>
        <w:t xml:space="preserve"> Communication and Impression Management-New </w:t>
      </w:r>
    </w:p>
    <w:p w:rsidR="00EC1C62" w:rsidRPr="00262F03" w:rsidRDefault="00EC1C62" w:rsidP="009A72A8">
      <w:pPr>
        <w:pStyle w:val="Default"/>
        <w:mirrorIndents/>
        <w:rPr>
          <w:rFonts w:ascii="宋体" w:eastAsia="宋体" w:cs="宋体"/>
          <w:szCs w:val="20"/>
        </w:rPr>
      </w:pPr>
      <w:proofErr w:type="spellStart"/>
      <w:r w:rsidRPr="00262F03">
        <w:rPr>
          <w:rFonts w:ascii="宋体" w:eastAsia="宋体" w:cs="宋体"/>
          <w:szCs w:val="20"/>
        </w:rPr>
        <w:t>Perspectives.Why</w:t>
      </w:r>
      <w:proofErr w:type="spellEnd"/>
      <w:r w:rsidRPr="00262F03">
        <w:rPr>
          <w:rFonts w:ascii="宋体" w:eastAsia="宋体" w:cs="宋体"/>
          <w:szCs w:val="20"/>
        </w:rPr>
        <w:t xml:space="preserve"> Companies Engage in Corporate Social </w:t>
      </w:r>
      <w:proofErr w:type="gramStart"/>
      <w:r w:rsidRPr="00262F03">
        <w:rPr>
          <w:rFonts w:ascii="宋体" w:eastAsia="宋体" w:cs="宋体"/>
          <w:szCs w:val="20"/>
        </w:rPr>
        <w:t>Reporting[</w:t>
      </w:r>
      <w:proofErr w:type="gramEnd"/>
      <w:r w:rsidRPr="00262F03">
        <w:rPr>
          <w:rFonts w:ascii="宋体" w:eastAsia="宋体" w:cs="宋体"/>
          <w:szCs w:val="20"/>
        </w:rPr>
        <w:t xml:space="preserve">J].Journal of Business </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Ethics</w:t>
      </w:r>
      <w:proofErr w:type="gramStart"/>
      <w:r w:rsidRPr="00262F03">
        <w:rPr>
          <w:rFonts w:ascii="宋体" w:eastAsia="宋体" w:cs="宋体"/>
          <w:szCs w:val="20"/>
        </w:rPr>
        <w:t>,2000,27:55</w:t>
      </w:r>
      <w:proofErr w:type="gramEnd"/>
      <w:r w:rsidRPr="00262F03">
        <w:rPr>
          <w:rFonts w:ascii="宋体" w:eastAsia="宋体" w:cs="宋体"/>
          <w:szCs w:val="20"/>
        </w:rPr>
        <w:t>-68.</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[16]</w:t>
      </w:r>
      <w:r w:rsidRPr="00262F03">
        <w:rPr>
          <w:rFonts w:ascii="宋体" w:eastAsia="宋体" w:cs="宋体" w:hint="eastAsia"/>
          <w:szCs w:val="20"/>
        </w:rPr>
        <w:t>李维安，王</w:t>
      </w:r>
      <w:proofErr w:type="gramStart"/>
      <w:r w:rsidRPr="00262F03">
        <w:rPr>
          <w:rFonts w:ascii="宋体" w:eastAsia="宋体" w:cs="宋体" w:hint="eastAsia"/>
          <w:szCs w:val="20"/>
        </w:rPr>
        <w:t>世</w:t>
      </w:r>
      <w:proofErr w:type="gramEnd"/>
      <w:r w:rsidRPr="00262F03">
        <w:rPr>
          <w:rFonts w:ascii="宋体" w:eastAsia="宋体" w:cs="宋体" w:hint="eastAsia"/>
          <w:szCs w:val="20"/>
        </w:rPr>
        <w:t>权</w:t>
      </w:r>
      <w:r w:rsidRPr="00262F03">
        <w:rPr>
          <w:rFonts w:ascii="宋体" w:eastAsia="宋体" w:cs="宋体"/>
          <w:szCs w:val="20"/>
        </w:rPr>
        <w:t>.2007.</w:t>
      </w:r>
      <w:r w:rsidRPr="00262F03">
        <w:rPr>
          <w:rFonts w:ascii="宋体" w:eastAsia="宋体" w:cs="宋体" w:hint="eastAsia"/>
          <w:szCs w:val="20"/>
        </w:rPr>
        <w:t>利益相关</w:t>
      </w:r>
      <w:proofErr w:type="gramStart"/>
      <w:r w:rsidRPr="00262F03">
        <w:rPr>
          <w:rFonts w:ascii="宋体" w:eastAsia="宋体" w:cs="宋体" w:hint="eastAsia"/>
          <w:szCs w:val="20"/>
        </w:rPr>
        <w:t>者治理</w:t>
      </w:r>
      <w:proofErr w:type="gramEnd"/>
      <w:r w:rsidRPr="00262F03">
        <w:rPr>
          <w:rFonts w:ascii="宋体" w:eastAsia="宋体" w:cs="宋体" w:hint="eastAsia"/>
          <w:szCs w:val="20"/>
        </w:rPr>
        <w:t>理论研究脉络及其进展探究</w:t>
      </w:r>
      <w:r w:rsidRPr="00262F03">
        <w:rPr>
          <w:rFonts w:ascii="宋体" w:eastAsia="宋体" w:cs="宋体"/>
          <w:szCs w:val="20"/>
        </w:rPr>
        <w:t>.</w:t>
      </w:r>
      <w:r w:rsidRPr="00262F03">
        <w:rPr>
          <w:rFonts w:ascii="宋体" w:eastAsia="宋体" w:cs="宋体" w:hint="eastAsia"/>
          <w:szCs w:val="20"/>
        </w:rPr>
        <w:t>外国经济与管理</w:t>
      </w:r>
      <w:r w:rsidRPr="00262F03">
        <w:rPr>
          <w:rFonts w:ascii="宋体" w:eastAsia="宋体" w:cs="宋体"/>
          <w:szCs w:val="20"/>
        </w:rPr>
        <w:t>.4</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[17]</w:t>
      </w:r>
      <w:r w:rsidRPr="00262F03">
        <w:rPr>
          <w:rFonts w:ascii="宋体" w:eastAsia="宋体" w:cs="宋体" w:hint="eastAsia"/>
          <w:szCs w:val="20"/>
        </w:rPr>
        <w:t>宋献中，龚明晓</w:t>
      </w:r>
      <w:r w:rsidRPr="00262F03">
        <w:rPr>
          <w:rFonts w:ascii="宋体" w:eastAsia="宋体" w:cs="宋体"/>
          <w:szCs w:val="20"/>
        </w:rPr>
        <w:t>.2006.</w:t>
      </w:r>
      <w:r w:rsidRPr="00262F03">
        <w:rPr>
          <w:rFonts w:ascii="宋体" w:eastAsia="宋体" w:cs="宋体" w:hint="eastAsia"/>
          <w:szCs w:val="20"/>
        </w:rPr>
        <w:t>公司会计年报中社会责任信息的价值研究</w:t>
      </w:r>
      <w:r w:rsidRPr="00262F03">
        <w:rPr>
          <w:rFonts w:ascii="宋体" w:eastAsia="宋体" w:cs="宋体"/>
          <w:szCs w:val="20"/>
        </w:rPr>
        <w:t>—</w:t>
      </w:r>
      <w:r w:rsidRPr="00262F03">
        <w:rPr>
          <w:rFonts w:ascii="宋体" w:eastAsia="宋体" w:cs="宋体" w:hint="eastAsia"/>
          <w:szCs w:val="20"/>
        </w:rPr>
        <w:t>基于内容的专家问卷分析管理世界</w:t>
      </w:r>
      <w:r w:rsidRPr="00262F03">
        <w:rPr>
          <w:rFonts w:ascii="宋体" w:eastAsia="宋体" w:cs="宋体"/>
          <w:szCs w:val="20"/>
        </w:rPr>
        <w:t>.12</w:t>
      </w:r>
    </w:p>
    <w:p w:rsidR="00EC1C62" w:rsidRPr="00262F03" w:rsidRDefault="00EC1C62" w:rsidP="009A72A8">
      <w:pPr>
        <w:pStyle w:val="Default"/>
        <w:mirrorIndents/>
        <w:rPr>
          <w:rFonts w:ascii="宋体" w:eastAsia="宋体" w:cs="宋体"/>
          <w:szCs w:val="20"/>
        </w:rPr>
      </w:pPr>
      <w:r w:rsidRPr="00262F03">
        <w:rPr>
          <w:rFonts w:ascii="宋体" w:eastAsia="宋体" w:cs="宋体"/>
          <w:szCs w:val="20"/>
        </w:rPr>
        <w:t>[18]</w:t>
      </w:r>
      <w:proofErr w:type="gramStart"/>
      <w:r w:rsidRPr="00262F03">
        <w:rPr>
          <w:rFonts w:ascii="宋体" w:eastAsia="宋体" w:cs="宋体" w:hint="eastAsia"/>
          <w:szCs w:val="20"/>
        </w:rPr>
        <w:t>谭</w:t>
      </w:r>
      <w:proofErr w:type="gramEnd"/>
      <w:r w:rsidRPr="00262F03">
        <w:rPr>
          <w:rFonts w:ascii="宋体" w:eastAsia="宋体" w:cs="宋体" w:hint="eastAsia"/>
          <w:szCs w:val="20"/>
        </w:rPr>
        <w:t>劲松，宋顺林，吴立扬</w:t>
      </w:r>
      <w:r w:rsidRPr="00262F03">
        <w:rPr>
          <w:rFonts w:ascii="宋体" w:eastAsia="宋体" w:cs="宋体"/>
          <w:szCs w:val="20"/>
        </w:rPr>
        <w:t>.2010.</w:t>
      </w:r>
      <w:r w:rsidRPr="00262F03">
        <w:rPr>
          <w:rFonts w:ascii="宋体" w:eastAsia="宋体" w:cs="宋体" w:hint="eastAsia"/>
          <w:szCs w:val="20"/>
        </w:rPr>
        <w:t>公司透明度的决定因素</w:t>
      </w:r>
      <w:r w:rsidRPr="00262F03">
        <w:rPr>
          <w:rFonts w:ascii="宋体" w:eastAsia="宋体" w:cs="宋体"/>
          <w:szCs w:val="20"/>
        </w:rPr>
        <w:t>——</w:t>
      </w:r>
      <w:r w:rsidRPr="00262F03">
        <w:rPr>
          <w:rFonts w:ascii="宋体" w:eastAsia="宋体" w:cs="宋体" w:hint="eastAsia"/>
          <w:szCs w:val="20"/>
        </w:rPr>
        <w:t>基于代理理论和信号理论的经验研究</w:t>
      </w:r>
      <w:r w:rsidRPr="00262F03">
        <w:rPr>
          <w:rFonts w:ascii="宋体" w:eastAsia="宋体" w:cs="宋体"/>
          <w:szCs w:val="20"/>
        </w:rPr>
        <w:t>.</w:t>
      </w:r>
      <w:r w:rsidRPr="00262F03">
        <w:rPr>
          <w:rFonts w:ascii="宋体" w:eastAsia="宋体" w:cs="宋体" w:hint="eastAsia"/>
          <w:szCs w:val="20"/>
        </w:rPr>
        <w:t>会计研究</w:t>
      </w:r>
      <w:r w:rsidRPr="00262F03">
        <w:rPr>
          <w:rFonts w:ascii="宋体" w:eastAsia="宋体" w:cs="宋体"/>
          <w:szCs w:val="20"/>
        </w:rPr>
        <w:t>.4</w:t>
      </w:r>
    </w:p>
    <w:p w:rsidR="00262F03" w:rsidRPr="00262F03" w:rsidRDefault="00EC1C62" w:rsidP="009A72A8">
      <w:pPr>
        <w:pStyle w:val="Default"/>
        <w:mirrorIndents/>
        <w:rPr>
          <w:rFonts w:ascii="宋体" w:eastAsia="宋体" w:cs="宋体"/>
          <w:sz w:val="22"/>
          <w:szCs w:val="18"/>
        </w:rPr>
        <w:sectPr w:rsidR="00262F03" w:rsidRPr="00262F03" w:rsidSect="00D37DEC">
          <w:type w:val="continuous"/>
          <w:pgSz w:w="11906" w:h="17338"/>
          <w:pgMar w:top="1440" w:right="1080" w:bottom="1440" w:left="1080" w:header="720" w:footer="720" w:gutter="0"/>
          <w:cols w:space="720"/>
          <w:noEndnote/>
        </w:sectPr>
      </w:pPr>
      <w:r w:rsidRPr="00262F03">
        <w:rPr>
          <w:rFonts w:ascii="宋体" w:eastAsia="宋体" w:cs="宋体"/>
          <w:sz w:val="22"/>
          <w:szCs w:val="18"/>
        </w:rPr>
        <w:t>[19]</w:t>
      </w:r>
      <w:r w:rsidRPr="00262F03">
        <w:rPr>
          <w:rFonts w:ascii="宋体" w:eastAsia="宋体" w:cs="宋体" w:hint="eastAsia"/>
          <w:sz w:val="22"/>
          <w:szCs w:val="18"/>
        </w:rPr>
        <w:t>张宗新</w:t>
      </w:r>
      <w:r w:rsidRPr="00262F03">
        <w:rPr>
          <w:rFonts w:ascii="宋体" w:eastAsia="宋体" w:cs="宋体"/>
          <w:sz w:val="22"/>
          <w:szCs w:val="18"/>
        </w:rPr>
        <w:t>,</w:t>
      </w:r>
      <w:r w:rsidRPr="00262F03">
        <w:rPr>
          <w:rFonts w:ascii="宋体" w:eastAsia="宋体" w:cs="宋体" w:hint="eastAsia"/>
          <w:sz w:val="22"/>
          <w:szCs w:val="18"/>
        </w:rPr>
        <w:t>杨飞</w:t>
      </w:r>
      <w:r w:rsidRPr="00262F03">
        <w:rPr>
          <w:rFonts w:ascii="宋体" w:eastAsia="宋体" w:cs="宋体"/>
          <w:sz w:val="22"/>
          <w:szCs w:val="18"/>
        </w:rPr>
        <w:t>,</w:t>
      </w:r>
      <w:r w:rsidRPr="00262F03">
        <w:rPr>
          <w:rFonts w:ascii="宋体" w:eastAsia="宋体" w:cs="宋体" w:hint="eastAsia"/>
          <w:sz w:val="22"/>
          <w:szCs w:val="18"/>
        </w:rPr>
        <w:t>袁庆海</w:t>
      </w:r>
      <w:r w:rsidRPr="00262F03">
        <w:rPr>
          <w:rFonts w:ascii="宋体" w:eastAsia="宋体" w:cs="宋体"/>
          <w:sz w:val="22"/>
          <w:szCs w:val="18"/>
        </w:rPr>
        <w:t>. 2007.</w:t>
      </w:r>
      <w:r w:rsidRPr="00262F03">
        <w:rPr>
          <w:rFonts w:ascii="宋体" w:eastAsia="宋体" w:cs="宋体" w:hint="eastAsia"/>
          <w:sz w:val="22"/>
          <w:szCs w:val="18"/>
        </w:rPr>
        <w:t>上市公司信息披露质量提升能否改进公司绩效</w:t>
      </w:r>
      <w:r w:rsidRPr="00262F03">
        <w:rPr>
          <w:rFonts w:ascii="宋体" w:eastAsia="宋体" w:cs="宋体"/>
          <w:sz w:val="22"/>
          <w:szCs w:val="18"/>
        </w:rPr>
        <w:t>?</w:t>
      </w:r>
      <w:r w:rsidRPr="00262F03">
        <w:rPr>
          <w:rFonts w:ascii="宋体" w:eastAsia="宋体" w:cs="宋体"/>
          <w:sz w:val="22"/>
          <w:szCs w:val="18"/>
        </w:rPr>
        <w:t>——</w:t>
      </w:r>
      <w:r w:rsidRPr="00262F03">
        <w:rPr>
          <w:rFonts w:ascii="宋体" w:eastAsia="宋体" w:cs="宋体" w:hint="eastAsia"/>
          <w:sz w:val="22"/>
          <w:szCs w:val="18"/>
        </w:rPr>
        <w:t>基于</w:t>
      </w:r>
      <w:r w:rsidRPr="00262F03">
        <w:rPr>
          <w:rFonts w:ascii="宋体" w:eastAsia="宋体" w:cs="宋体"/>
          <w:sz w:val="22"/>
          <w:szCs w:val="18"/>
        </w:rPr>
        <w:t>2002</w:t>
      </w:r>
      <w:r w:rsidRPr="00262F03">
        <w:rPr>
          <w:rFonts w:ascii="宋体" w:eastAsia="宋体" w:cs="宋体"/>
          <w:sz w:val="22"/>
          <w:szCs w:val="18"/>
        </w:rPr>
        <w:t>——</w:t>
      </w:r>
      <w:r w:rsidRPr="00262F03">
        <w:rPr>
          <w:rFonts w:ascii="宋体" w:eastAsia="宋体" w:cs="宋体"/>
          <w:sz w:val="22"/>
          <w:szCs w:val="18"/>
        </w:rPr>
        <w:t>2005</w:t>
      </w:r>
      <w:r w:rsidRPr="00262F03">
        <w:rPr>
          <w:rFonts w:ascii="宋体" w:eastAsia="宋体" w:cs="宋体" w:hint="eastAsia"/>
          <w:sz w:val="22"/>
          <w:szCs w:val="18"/>
        </w:rPr>
        <w:t>年深市上市公司的经验证据</w:t>
      </w:r>
      <w:r w:rsidRPr="00262F03">
        <w:rPr>
          <w:rFonts w:ascii="宋体" w:eastAsia="宋体" w:cs="宋体"/>
          <w:sz w:val="22"/>
          <w:szCs w:val="18"/>
        </w:rPr>
        <w:t>.</w:t>
      </w:r>
      <w:r w:rsidR="00262F03">
        <w:rPr>
          <w:rFonts w:ascii="宋体" w:eastAsia="宋体" w:cs="宋体" w:hint="eastAsia"/>
          <w:sz w:val="22"/>
          <w:szCs w:val="18"/>
        </w:rPr>
        <w:t>会计研究</w:t>
      </w:r>
    </w:p>
    <w:p w:rsidR="004C54FF" w:rsidRPr="00D37DEC" w:rsidRDefault="004C54FF" w:rsidP="009A72A8">
      <w:pPr>
        <w:spacing w:line="360" w:lineRule="auto"/>
        <w:ind w:rightChars="200" w:right="420"/>
        <w:mirrorIndents/>
        <w:jc w:val="left"/>
        <w:rPr>
          <w:rFonts w:hint="eastAsia"/>
          <w:sz w:val="22"/>
        </w:rPr>
      </w:pPr>
    </w:p>
    <w:sectPr w:rsidR="004C54FF" w:rsidRPr="00D37DEC" w:rsidSect="00D37DEC">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755" w:rsidRDefault="00CD7755" w:rsidP="001A296E">
      <w:r>
        <w:separator/>
      </w:r>
    </w:p>
  </w:endnote>
  <w:endnote w:type="continuationSeparator" w:id="0">
    <w:p w:rsidR="00CD7755" w:rsidRDefault="00CD7755" w:rsidP="001A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CD" w:rsidRDefault="002747C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CD" w:rsidRDefault="002747C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CD" w:rsidRDefault="002747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755" w:rsidRDefault="00CD7755" w:rsidP="001A296E">
      <w:r>
        <w:separator/>
      </w:r>
    </w:p>
  </w:footnote>
  <w:footnote w:type="continuationSeparator" w:id="0">
    <w:p w:rsidR="00CD7755" w:rsidRDefault="00CD7755" w:rsidP="001A296E">
      <w:r>
        <w:continuationSeparator/>
      </w:r>
    </w:p>
  </w:footnote>
  <w:footnote w:id="1">
    <w:p w:rsidR="006C4FEB" w:rsidRPr="001A296E" w:rsidRDefault="006C4FEB" w:rsidP="001A296E">
      <w:pPr>
        <w:pStyle w:val="a9"/>
        <w:rPr>
          <w:sz w:val="16"/>
        </w:rPr>
      </w:pPr>
      <w:r w:rsidRPr="001A296E">
        <w:rPr>
          <w:rStyle w:val="aa"/>
          <w:sz w:val="16"/>
        </w:rPr>
        <w:footnoteRef/>
      </w:r>
      <w:r w:rsidRPr="001A296E">
        <w:rPr>
          <w:rFonts w:hint="eastAsia"/>
          <w:sz w:val="16"/>
        </w:rPr>
        <w:t xml:space="preserve"> </w:t>
      </w:r>
      <w:r w:rsidRPr="001A296E">
        <w:rPr>
          <w:rFonts w:hint="eastAsia"/>
          <w:sz w:val="16"/>
        </w:rPr>
        <w:t>王文睿</w:t>
      </w:r>
      <w:r w:rsidRPr="001A296E">
        <w:rPr>
          <w:rFonts w:hint="eastAsia"/>
          <w:sz w:val="16"/>
        </w:rPr>
        <w:t xml:space="preserve"> </w:t>
      </w:r>
      <w:r w:rsidRPr="001A296E">
        <w:rPr>
          <w:rFonts w:hint="eastAsia"/>
          <w:sz w:val="16"/>
        </w:rPr>
        <w:t>男</w:t>
      </w:r>
      <w:r w:rsidRPr="001A296E">
        <w:rPr>
          <w:sz w:val="16"/>
        </w:rPr>
        <w:t>，</w:t>
      </w:r>
      <w:r>
        <w:rPr>
          <w:rFonts w:hint="eastAsia"/>
          <w:sz w:val="16"/>
        </w:rPr>
        <w:t>山东滕州</w:t>
      </w:r>
      <w:r>
        <w:rPr>
          <w:sz w:val="16"/>
        </w:rPr>
        <w:t>人，</w:t>
      </w:r>
      <w:r w:rsidRPr="001A296E">
        <w:rPr>
          <w:sz w:val="16"/>
        </w:rPr>
        <w:t>中山大学岭南</w:t>
      </w:r>
      <w:r w:rsidRPr="001A296E">
        <w:rPr>
          <w:rFonts w:hint="eastAsia"/>
          <w:sz w:val="16"/>
        </w:rPr>
        <w:t>（大学</w:t>
      </w:r>
      <w:r w:rsidRPr="001A296E">
        <w:rPr>
          <w:sz w:val="16"/>
        </w:rPr>
        <w:t>）</w:t>
      </w:r>
      <w:r w:rsidRPr="001A296E">
        <w:rPr>
          <w:rFonts w:hint="eastAsia"/>
          <w:sz w:val="16"/>
        </w:rPr>
        <w:t>学院</w:t>
      </w:r>
      <w:r>
        <w:rPr>
          <w:rFonts w:hint="eastAsia"/>
          <w:sz w:val="16"/>
        </w:rPr>
        <w:t>，</w:t>
      </w:r>
      <w:r w:rsidRPr="001A296E">
        <w:rPr>
          <w:sz w:val="16"/>
        </w:rPr>
        <w:t>金融学专业</w:t>
      </w:r>
      <w:r>
        <w:rPr>
          <w:rFonts w:hint="eastAsia"/>
          <w:sz w:val="16"/>
        </w:rPr>
        <w:t>，</w:t>
      </w:r>
      <w:r w:rsidRPr="001A296E">
        <w:rPr>
          <w:sz w:val="16"/>
        </w:rPr>
        <w:t>本科</w:t>
      </w:r>
    </w:p>
  </w:footnote>
  <w:footnote w:id="2">
    <w:p w:rsidR="006C4FEB" w:rsidRPr="001A296E" w:rsidRDefault="006C4FEB">
      <w:pPr>
        <w:pStyle w:val="a9"/>
        <w:rPr>
          <w:sz w:val="16"/>
        </w:rPr>
      </w:pPr>
      <w:r w:rsidRPr="001A296E">
        <w:rPr>
          <w:rStyle w:val="aa"/>
          <w:sz w:val="16"/>
        </w:rPr>
        <w:footnoteRef/>
      </w:r>
      <w:r w:rsidRPr="001A296E">
        <w:rPr>
          <w:rFonts w:hint="eastAsia"/>
          <w:sz w:val="16"/>
        </w:rPr>
        <w:t xml:space="preserve"> </w:t>
      </w:r>
      <w:r w:rsidRPr="001A296E">
        <w:rPr>
          <w:rFonts w:hint="eastAsia"/>
          <w:sz w:val="16"/>
        </w:rPr>
        <w:t>苏林若</w:t>
      </w:r>
      <w:r w:rsidRPr="001A296E">
        <w:rPr>
          <w:rFonts w:hint="eastAsia"/>
          <w:sz w:val="16"/>
        </w:rPr>
        <w:t xml:space="preserve"> </w:t>
      </w:r>
      <w:r w:rsidRPr="001A296E">
        <w:rPr>
          <w:rFonts w:hint="eastAsia"/>
          <w:sz w:val="16"/>
        </w:rPr>
        <w:t>男</w:t>
      </w:r>
      <w:r w:rsidRPr="001A296E">
        <w:rPr>
          <w:sz w:val="16"/>
        </w:rPr>
        <w:t>，</w:t>
      </w:r>
      <w:r>
        <w:rPr>
          <w:rFonts w:hint="eastAsia"/>
          <w:sz w:val="16"/>
        </w:rPr>
        <w:t>福建宁德</w:t>
      </w:r>
      <w:r>
        <w:rPr>
          <w:sz w:val="16"/>
        </w:rPr>
        <w:t>人，</w:t>
      </w:r>
      <w:r w:rsidRPr="001A296E">
        <w:rPr>
          <w:sz w:val="16"/>
        </w:rPr>
        <w:t>中山大学岭南</w:t>
      </w:r>
      <w:r w:rsidRPr="001A296E">
        <w:rPr>
          <w:rFonts w:hint="eastAsia"/>
          <w:sz w:val="16"/>
        </w:rPr>
        <w:t>（大学</w:t>
      </w:r>
      <w:r w:rsidRPr="001A296E">
        <w:rPr>
          <w:sz w:val="16"/>
        </w:rPr>
        <w:t>）</w:t>
      </w:r>
      <w:r w:rsidRPr="001A296E">
        <w:rPr>
          <w:rFonts w:hint="eastAsia"/>
          <w:sz w:val="16"/>
        </w:rPr>
        <w:t>学院</w:t>
      </w:r>
      <w:r>
        <w:rPr>
          <w:rFonts w:hint="eastAsia"/>
          <w:sz w:val="16"/>
        </w:rPr>
        <w:t>，</w:t>
      </w:r>
      <w:r w:rsidRPr="001A296E">
        <w:rPr>
          <w:sz w:val="16"/>
        </w:rPr>
        <w:t>金融学专业</w:t>
      </w:r>
      <w:r>
        <w:rPr>
          <w:rFonts w:hint="eastAsia"/>
          <w:sz w:val="16"/>
        </w:rPr>
        <w:t>，</w:t>
      </w:r>
      <w:r w:rsidRPr="001A296E">
        <w:rPr>
          <w:sz w:val="16"/>
        </w:rPr>
        <w:t>本科</w:t>
      </w:r>
    </w:p>
  </w:footnote>
  <w:footnote w:id="3">
    <w:p w:rsidR="006C4FEB" w:rsidRDefault="006C4FEB">
      <w:pPr>
        <w:pStyle w:val="a9"/>
      </w:pPr>
      <w:r w:rsidRPr="001A296E">
        <w:rPr>
          <w:rStyle w:val="aa"/>
          <w:sz w:val="16"/>
        </w:rPr>
        <w:footnoteRef/>
      </w:r>
      <w:r w:rsidRPr="001A296E">
        <w:rPr>
          <w:sz w:val="16"/>
        </w:rPr>
        <w:t xml:space="preserve"> </w:t>
      </w:r>
      <w:r w:rsidRPr="001A296E">
        <w:rPr>
          <w:rFonts w:hint="eastAsia"/>
          <w:sz w:val="16"/>
        </w:rPr>
        <w:t>陈晓彬</w:t>
      </w:r>
      <w:r w:rsidRPr="001A296E">
        <w:rPr>
          <w:rFonts w:hint="eastAsia"/>
          <w:sz w:val="16"/>
        </w:rPr>
        <w:t xml:space="preserve"> </w:t>
      </w:r>
      <w:r w:rsidRPr="001A296E">
        <w:rPr>
          <w:rFonts w:hint="eastAsia"/>
          <w:sz w:val="16"/>
        </w:rPr>
        <w:t>男</w:t>
      </w:r>
      <w:r w:rsidRPr="001A296E">
        <w:rPr>
          <w:sz w:val="16"/>
        </w:rPr>
        <w:t>，</w:t>
      </w:r>
      <w:r>
        <w:rPr>
          <w:rFonts w:hint="eastAsia"/>
          <w:sz w:val="16"/>
        </w:rPr>
        <w:t>广东</w:t>
      </w:r>
      <w:r>
        <w:rPr>
          <w:sz w:val="16"/>
        </w:rPr>
        <w:t>深圳人，</w:t>
      </w:r>
      <w:r w:rsidRPr="001A296E">
        <w:rPr>
          <w:sz w:val="16"/>
        </w:rPr>
        <w:t>中山大学岭南</w:t>
      </w:r>
      <w:r w:rsidRPr="001A296E">
        <w:rPr>
          <w:rFonts w:hint="eastAsia"/>
          <w:sz w:val="16"/>
        </w:rPr>
        <w:t>（大学</w:t>
      </w:r>
      <w:r w:rsidRPr="001A296E">
        <w:rPr>
          <w:sz w:val="16"/>
        </w:rPr>
        <w:t>）</w:t>
      </w:r>
      <w:r w:rsidRPr="001A296E">
        <w:rPr>
          <w:rFonts w:hint="eastAsia"/>
          <w:sz w:val="16"/>
        </w:rPr>
        <w:t>学院</w:t>
      </w:r>
      <w:r>
        <w:rPr>
          <w:rFonts w:hint="eastAsia"/>
          <w:sz w:val="16"/>
        </w:rPr>
        <w:t>，</w:t>
      </w:r>
      <w:r w:rsidRPr="001A296E">
        <w:rPr>
          <w:sz w:val="16"/>
        </w:rPr>
        <w:t>金融学专业</w:t>
      </w:r>
      <w:r>
        <w:rPr>
          <w:rFonts w:hint="eastAsia"/>
          <w:sz w:val="16"/>
        </w:rPr>
        <w:t>，</w:t>
      </w:r>
      <w:r w:rsidRPr="001A296E">
        <w:rPr>
          <w:sz w:val="16"/>
        </w:rPr>
        <w:t>本科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CD" w:rsidRDefault="002747C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CD" w:rsidRPr="002747CD" w:rsidRDefault="002747CD">
    <w:pPr>
      <w:pStyle w:val="ab"/>
      <w:rPr>
        <w:b/>
      </w:rPr>
    </w:pPr>
    <w:r>
      <w:rPr>
        <w:noProof/>
      </w:rPr>
      <w:drawing>
        <wp:inline distT="0" distB="0" distL="0" distR="0">
          <wp:extent cx="1981200" cy="339634"/>
          <wp:effectExtent l="0" t="0" r="0" b="3810"/>
          <wp:docPr id="1" name="图片 1" descr="http://www.cibe.org.cn/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be.org.cn/image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653" cy="36919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CD" w:rsidRDefault="002747C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82"/>
    <w:rsid w:val="00047736"/>
    <w:rsid w:val="0006027E"/>
    <w:rsid w:val="00143282"/>
    <w:rsid w:val="001A296E"/>
    <w:rsid w:val="00262F03"/>
    <w:rsid w:val="002747CD"/>
    <w:rsid w:val="00393BAF"/>
    <w:rsid w:val="00395B86"/>
    <w:rsid w:val="004C54FF"/>
    <w:rsid w:val="005511B4"/>
    <w:rsid w:val="005859B5"/>
    <w:rsid w:val="005907A9"/>
    <w:rsid w:val="006C4FEB"/>
    <w:rsid w:val="009A72A8"/>
    <w:rsid w:val="009D47A8"/>
    <w:rsid w:val="00AA4744"/>
    <w:rsid w:val="00B827D9"/>
    <w:rsid w:val="00C974AA"/>
    <w:rsid w:val="00CD7755"/>
    <w:rsid w:val="00D37DEC"/>
    <w:rsid w:val="00E007CE"/>
    <w:rsid w:val="00EC1C62"/>
    <w:rsid w:val="00F9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29DA49-0BB0-4CC7-B3F7-46814878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rsid w:val="00F95021"/>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rsid w:val="00F950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5021"/>
    <w:pPr>
      <w:widowControl w:val="0"/>
      <w:autoSpaceDE w:val="0"/>
      <w:autoSpaceDN w:val="0"/>
      <w:adjustRightInd w:val="0"/>
    </w:pPr>
    <w:rPr>
      <w:rFonts w:ascii="黑体" w:eastAsia="黑体" w:cs="黑体"/>
      <w:color w:val="000000"/>
      <w:kern w:val="0"/>
      <w:sz w:val="24"/>
      <w:szCs w:val="24"/>
    </w:rPr>
  </w:style>
  <w:style w:type="character" w:customStyle="1" w:styleId="1Char">
    <w:name w:val="标题 1 Char"/>
    <w:basedOn w:val="a0"/>
    <w:link w:val="1"/>
    <w:rsid w:val="00F95021"/>
    <w:rPr>
      <w:rFonts w:ascii="Calibri" w:eastAsia="宋体" w:hAnsi="Calibri" w:cs="Times New Roman"/>
      <w:b/>
      <w:bCs/>
      <w:kern w:val="44"/>
      <w:sz w:val="44"/>
      <w:szCs w:val="44"/>
    </w:rPr>
  </w:style>
  <w:style w:type="character" w:customStyle="1" w:styleId="2Char">
    <w:name w:val="标题 2 Char"/>
    <w:basedOn w:val="a0"/>
    <w:link w:val="2"/>
    <w:rsid w:val="00F95021"/>
    <w:rPr>
      <w:rFonts w:asciiTheme="majorHAnsi" w:eastAsiaTheme="majorEastAsia" w:hAnsiTheme="majorHAnsi" w:cstheme="majorBidi"/>
      <w:b/>
      <w:bCs/>
      <w:sz w:val="32"/>
      <w:szCs w:val="32"/>
    </w:rPr>
  </w:style>
  <w:style w:type="table" w:styleId="20">
    <w:name w:val="Plain Table 2"/>
    <w:basedOn w:val="a1"/>
    <w:uiPriority w:val="42"/>
    <w:rsid w:val="00F950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3">
    <w:name w:val="Table Grid"/>
    <w:basedOn w:val="a1"/>
    <w:uiPriority w:val="39"/>
    <w:rsid w:val="00F9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ubtle Emphasis"/>
    <w:basedOn w:val="a0"/>
    <w:uiPriority w:val="19"/>
    <w:qFormat/>
    <w:rsid w:val="00395B86"/>
    <w:rPr>
      <w:i/>
      <w:iCs/>
      <w:color w:val="404040" w:themeColor="text1" w:themeTint="BF"/>
    </w:rPr>
  </w:style>
  <w:style w:type="paragraph" w:styleId="a5">
    <w:name w:val="Subtitle"/>
    <w:basedOn w:val="a"/>
    <w:next w:val="a"/>
    <w:link w:val="Char"/>
    <w:uiPriority w:val="11"/>
    <w:qFormat/>
    <w:rsid w:val="00395B8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5"/>
    <w:uiPriority w:val="11"/>
    <w:rsid w:val="00395B86"/>
    <w:rPr>
      <w:rFonts w:asciiTheme="majorHAnsi" w:eastAsia="宋体" w:hAnsiTheme="majorHAnsi" w:cstheme="majorBidi"/>
      <w:b/>
      <w:bCs/>
      <w:kern w:val="28"/>
      <w:sz w:val="32"/>
      <w:szCs w:val="32"/>
    </w:rPr>
  </w:style>
  <w:style w:type="paragraph" w:styleId="a6">
    <w:name w:val="Title"/>
    <w:basedOn w:val="a"/>
    <w:next w:val="a"/>
    <w:link w:val="Char0"/>
    <w:uiPriority w:val="10"/>
    <w:qFormat/>
    <w:rsid w:val="00395B86"/>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6"/>
    <w:uiPriority w:val="10"/>
    <w:rsid w:val="00395B86"/>
    <w:rPr>
      <w:rFonts w:asciiTheme="majorHAnsi" w:eastAsia="宋体" w:hAnsiTheme="majorHAnsi" w:cstheme="majorBidi"/>
      <w:b/>
      <w:bCs/>
      <w:sz w:val="32"/>
      <w:szCs w:val="32"/>
    </w:rPr>
  </w:style>
  <w:style w:type="paragraph" w:styleId="a7">
    <w:name w:val="endnote text"/>
    <w:basedOn w:val="a"/>
    <w:link w:val="Char1"/>
    <w:uiPriority w:val="99"/>
    <w:semiHidden/>
    <w:unhideWhenUsed/>
    <w:rsid w:val="001A296E"/>
    <w:pPr>
      <w:snapToGrid w:val="0"/>
      <w:jc w:val="left"/>
    </w:pPr>
  </w:style>
  <w:style w:type="character" w:customStyle="1" w:styleId="Char1">
    <w:name w:val="尾注文本 Char"/>
    <w:basedOn w:val="a0"/>
    <w:link w:val="a7"/>
    <w:uiPriority w:val="99"/>
    <w:semiHidden/>
    <w:rsid w:val="001A296E"/>
  </w:style>
  <w:style w:type="character" w:styleId="a8">
    <w:name w:val="endnote reference"/>
    <w:basedOn w:val="a0"/>
    <w:uiPriority w:val="99"/>
    <w:semiHidden/>
    <w:unhideWhenUsed/>
    <w:rsid w:val="001A296E"/>
    <w:rPr>
      <w:vertAlign w:val="superscript"/>
    </w:rPr>
  </w:style>
  <w:style w:type="paragraph" w:styleId="a9">
    <w:name w:val="footnote text"/>
    <w:basedOn w:val="a"/>
    <w:link w:val="Char2"/>
    <w:uiPriority w:val="99"/>
    <w:semiHidden/>
    <w:unhideWhenUsed/>
    <w:rsid w:val="001A296E"/>
    <w:pPr>
      <w:snapToGrid w:val="0"/>
      <w:jc w:val="left"/>
    </w:pPr>
    <w:rPr>
      <w:sz w:val="18"/>
      <w:szCs w:val="18"/>
    </w:rPr>
  </w:style>
  <w:style w:type="character" w:customStyle="1" w:styleId="Char2">
    <w:name w:val="脚注文本 Char"/>
    <w:basedOn w:val="a0"/>
    <w:link w:val="a9"/>
    <w:uiPriority w:val="99"/>
    <w:semiHidden/>
    <w:rsid w:val="001A296E"/>
    <w:rPr>
      <w:sz w:val="18"/>
      <w:szCs w:val="18"/>
    </w:rPr>
  </w:style>
  <w:style w:type="character" w:styleId="aa">
    <w:name w:val="footnote reference"/>
    <w:basedOn w:val="a0"/>
    <w:uiPriority w:val="99"/>
    <w:semiHidden/>
    <w:unhideWhenUsed/>
    <w:rsid w:val="001A296E"/>
    <w:rPr>
      <w:vertAlign w:val="superscript"/>
    </w:rPr>
  </w:style>
  <w:style w:type="paragraph" w:styleId="ab">
    <w:name w:val="header"/>
    <w:basedOn w:val="a"/>
    <w:link w:val="Char3"/>
    <w:uiPriority w:val="99"/>
    <w:unhideWhenUsed/>
    <w:rsid w:val="00B827D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B827D9"/>
    <w:rPr>
      <w:sz w:val="18"/>
      <w:szCs w:val="18"/>
    </w:rPr>
  </w:style>
  <w:style w:type="paragraph" w:styleId="ac">
    <w:name w:val="footer"/>
    <w:basedOn w:val="a"/>
    <w:link w:val="Char4"/>
    <w:uiPriority w:val="99"/>
    <w:unhideWhenUsed/>
    <w:rsid w:val="00B827D9"/>
    <w:pPr>
      <w:tabs>
        <w:tab w:val="center" w:pos="4153"/>
        <w:tab w:val="right" w:pos="8306"/>
      </w:tabs>
      <w:snapToGrid w:val="0"/>
      <w:jc w:val="left"/>
    </w:pPr>
    <w:rPr>
      <w:sz w:val="18"/>
      <w:szCs w:val="18"/>
    </w:rPr>
  </w:style>
  <w:style w:type="character" w:customStyle="1" w:styleId="Char4">
    <w:name w:val="页脚 Char"/>
    <w:basedOn w:val="a0"/>
    <w:link w:val="ac"/>
    <w:uiPriority w:val="99"/>
    <w:rsid w:val="00B827D9"/>
    <w:rPr>
      <w:sz w:val="18"/>
      <w:szCs w:val="18"/>
    </w:rPr>
  </w:style>
  <w:style w:type="paragraph" w:styleId="TOC">
    <w:name w:val="TOC Heading"/>
    <w:basedOn w:val="1"/>
    <w:next w:val="a"/>
    <w:uiPriority w:val="39"/>
    <w:unhideWhenUsed/>
    <w:qFormat/>
    <w:rsid w:val="006C4FE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6C4FEB"/>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6C4FEB"/>
    <w:pPr>
      <w:widowControl/>
      <w:tabs>
        <w:tab w:val="right" w:leader="dot" w:pos="9926"/>
      </w:tabs>
      <w:spacing w:after="100" w:line="259" w:lineRule="auto"/>
      <w:jc w:val="left"/>
    </w:pPr>
    <w:rPr>
      <w:rFonts w:cs="Times New Roman"/>
      <w:noProof/>
      <w:kern w:val="0"/>
      <w:sz w:val="24"/>
    </w:rPr>
  </w:style>
  <w:style w:type="paragraph" w:styleId="3">
    <w:name w:val="toc 3"/>
    <w:basedOn w:val="a"/>
    <w:next w:val="a"/>
    <w:autoRedefine/>
    <w:uiPriority w:val="39"/>
    <w:unhideWhenUsed/>
    <w:rsid w:val="006C4FEB"/>
    <w:pPr>
      <w:widowControl/>
      <w:spacing w:after="100" w:line="259" w:lineRule="auto"/>
      <w:ind w:left="440"/>
      <w:jc w:val="left"/>
    </w:pPr>
    <w:rPr>
      <w:rFonts w:cs="Times New Roman"/>
      <w:kern w:val="0"/>
      <w:sz w:val="22"/>
    </w:rPr>
  </w:style>
  <w:style w:type="character" w:styleId="ad">
    <w:name w:val="Hyperlink"/>
    <w:basedOn w:val="a0"/>
    <w:uiPriority w:val="99"/>
    <w:unhideWhenUsed/>
    <w:rsid w:val="006C4F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78"/>
    <w:rsid w:val="00D4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49D335C29E483EB4F7D5ACD2B5CA9B">
    <w:name w:val="9849D335C29E483EB4F7D5ACD2B5CA9B"/>
    <w:rsid w:val="00D43A78"/>
    <w:pPr>
      <w:widowControl w:val="0"/>
      <w:jc w:val="both"/>
    </w:pPr>
  </w:style>
  <w:style w:type="paragraph" w:customStyle="1" w:styleId="62C6653C19D94EE9812B2AD68291F0B1">
    <w:name w:val="62C6653C19D94EE9812B2AD68291F0B1"/>
    <w:rsid w:val="00D43A78"/>
    <w:pPr>
      <w:widowControl w:val="0"/>
      <w:jc w:val="both"/>
    </w:pPr>
  </w:style>
  <w:style w:type="paragraph" w:customStyle="1" w:styleId="533B1FCF1D2D450A8CCDB735625FA0C4">
    <w:name w:val="533B1FCF1D2D450A8CCDB735625FA0C4"/>
    <w:rsid w:val="00D43A7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BCF29-DC6D-4474-9661-B969A5A7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19</Pages>
  <Words>2629</Words>
  <Characters>14989</Characters>
  <Application>Microsoft Office Word</Application>
  <DocSecurity>0</DocSecurity>
  <Lines>124</Lines>
  <Paragraphs>35</Paragraphs>
  <ScaleCrop>false</ScaleCrop>
  <Company>http://www.deepbbs.org</Company>
  <LinksUpToDate>false</LinksUpToDate>
  <CharactersWithSpaces>17583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11</cp:revision>
  <cp:lastPrinted>2015-02-02T08:57:00Z</cp:lastPrinted>
  <dcterms:created xsi:type="dcterms:W3CDTF">2015-01-25T13:30:00Z</dcterms:created>
  <dcterms:modified xsi:type="dcterms:W3CDTF">2015-02-02T08:58:00Z</dcterms:modified>
</cp:coreProperties>
</file>