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CB2DD" w14:textId="61DFE357" w:rsidR="00D26055" w:rsidRPr="007B29C0" w:rsidRDefault="00D26055" w:rsidP="00F910C8">
      <w:pPr>
        <w:pStyle w:val="ad"/>
        <w:spacing w:line="360" w:lineRule="auto"/>
        <w:ind w:firstLineChars="0" w:firstLine="0"/>
        <w:jc w:val="center"/>
        <w:rPr>
          <w:rFonts w:ascii="黑体" w:eastAsia="黑体" w:hAnsi="黑体" w:cs="Times New Roman"/>
          <w:b/>
          <w:sz w:val="44"/>
          <w:szCs w:val="44"/>
        </w:rPr>
      </w:pPr>
      <w:r w:rsidRPr="007B29C0">
        <w:rPr>
          <w:rFonts w:ascii="黑体" w:eastAsia="黑体" w:hAnsi="黑体" w:cs="Times New Roman" w:hint="eastAsia"/>
          <w:b/>
          <w:sz w:val="44"/>
          <w:szCs w:val="44"/>
        </w:rPr>
        <w:t>利益相关者视角下互联网企业社会责任实现</w:t>
      </w:r>
      <w:r w:rsidR="006C1E2B" w:rsidRPr="007B29C0">
        <w:rPr>
          <w:rFonts w:ascii="黑体" w:eastAsia="黑体" w:hAnsi="黑体" w:cs="Times New Roman" w:hint="eastAsia"/>
          <w:b/>
          <w:sz w:val="44"/>
          <w:szCs w:val="44"/>
        </w:rPr>
        <w:t>的</w:t>
      </w:r>
      <w:r w:rsidRPr="007B29C0">
        <w:rPr>
          <w:rFonts w:ascii="黑体" w:eastAsia="黑体" w:hAnsi="黑体" w:cs="Times New Roman" w:hint="eastAsia"/>
          <w:b/>
          <w:sz w:val="44"/>
          <w:szCs w:val="44"/>
        </w:rPr>
        <w:t>研究</w:t>
      </w:r>
    </w:p>
    <w:p w14:paraId="2FF68C9F" w14:textId="6D759510" w:rsidR="00D26055" w:rsidRDefault="00D26055" w:rsidP="00F910C8">
      <w:pPr>
        <w:spacing w:line="360" w:lineRule="auto"/>
        <w:jc w:val="center"/>
        <w:rPr>
          <w:rFonts w:ascii="黑体" w:eastAsia="黑体" w:hAnsi="黑体" w:cs="Times New Roman"/>
          <w:sz w:val="32"/>
          <w:szCs w:val="32"/>
        </w:rPr>
      </w:pPr>
      <w:r w:rsidRPr="007B29C0">
        <w:rPr>
          <w:rFonts w:ascii="黑体" w:eastAsia="黑体" w:hAnsi="黑体" w:cs="Times New Roman" w:hint="eastAsia"/>
          <w:sz w:val="32"/>
          <w:szCs w:val="32"/>
        </w:rPr>
        <w:t>——</w:t>
      </w:r>
      <w:proofErr w:type="gramStart"/>
      <w:r w:rsidR="000F4895" w:rsidRPr="007B29C0">
        <w:rPr>
          <w:rFonts w:ascii="黑体" w:eastAsia="黑体" w:hAnsi="黑体" w:cs="Times New Roman" w:hint="eastAsia"/>
          <w:sz w:val="32"/>
          <w:szCs w:val="32"/>
        </w:rPr>
        <w:t>以</w:t>
      </w:r>
      <w:r w:rsidR="006C1E2B" w:rsidRPr="007B29C0">
        <w:rPr>
          <w:rFonts w:ascii="黑体" w:eastAsia="黑体" w:hAnsi="黑体" w:cs="Times New Roman" w:hint="eastAsia"/>
          <w:sz w:val="32"/>
          <w:szCs w:val="32"/>
        </w:rPr>
        <w:t>腾讯</w:t>
      </w:r>
      <w:proofErr w:type="gramEnd"/>
      <w:r w:rsidR="006C1E2B" w:rsidRPr="007B29C0">
        <w:rPr>
          <w:rFonts w:ascii="黑体" w:eastAsia="黑体" w:hAnsi="黑体" w:cs="Times New Roman" w:hint="eastAsia"/>
          <w:sz w:val="32"/>
          <w:szCs w:val="32"/>
        </w:rPr>
        <w:t>公司</w:t>
      </w:r>
      <w:r w:rsidR="000F4895" w:rsidRPr="007B29C0">
        <w:rPr>
          <w:rFonts w:ascii="黑体" w:eastAsia="黑体" w:hAnsi="黑体" w:cs="Times New Roman" w:hint="eastAsia"/>
          <w:sz w:val="32"/>
          <w:szCs w:val="32"/>
        </w:rPr>
        <w:t>为例</w:t>
      </w:r>
    </w:p>
    <w:p w14:paraId="55A0C764" w14:textId="149A9530" w:rsidR="007B29C0" w:rsidRPr="007B29C0" w:rsidRDefault="007B29C0" w:rsidP="00F910C8">
      <w:pPr>
        <w:pStyle w:val="ad"/>
        <w:spacing w:line="360" w:lineRule="auto"/>
        <w:ind w:firstLineChars="0" w:firstLine="0"/>
        <w:jc w:val="center"/>
        <w:rPr>
          <w:color w:val="000000"/>
          <w:sz w:val="32"/>
          <w:szCs w:val="32"/>
        </w:rPr>
      </w:pPr>
      <w:bookmarkStart w:id="0" w:name="_GoBack"/>
      <w:r w:rsidRPr="007B29C0">
        <w:rPr>
          <w:rFonts w:hint="eastAsia"/>
          <w:color w:val="000000"/>
          <w:sz w:val="32"/>
          <w:szCs w:val="32"/>
        </w:rPr>
        <w:t>郝彬凯</w:t>
      </w:r>
      <w:r w:rsidRPr="007B29C0">
        <w:rPr>
          <w:rFonts w:hint="eastAsia"/>
          <w:color w:val="000000"/>
          <w:sz w:val="32"/>
          <w:szCs w:val="32"/>
          <w:vertAlign w:val="superscript"/>
        </w:rPr>
        <w:t>1</w:t>
      </w:r>
      <w:r w:rsidRPr="007B29C0">
        <w:rPr>
          <w:rFonts w:hint="eastAsia"/>
          <w:color w:val="000000"/>
          <w:sz w:val="32"/>
          <w:szCs w:val="32"/>
        </w:rPr>
        <w:t>，张坤</w:t>
      </w:r>
      <w:r w:rsidRPr="007B29C0">
        <w:rPr>
          <w:rFonts w:hint="eastAsia"/>
          <w:color w:val="000000"/>
          <w:sz w:val="32"/>
          <w:szCs w:val="32"/>
          <w:vertAlign w:val="superscript"/>
        </w:rPr>
        <w:t>2</w:t>
      </w:r>
      <w:r w:rsidR="00C1696D" w:rsidRPr="000A3AAE">
        <w:rPr>
          <w:rStyle w:val="a6"/>
          <w:rFonts w:ascii="宋体" w:hAnsi="宋体"/>
          <w:szCs w:val="21"/>
        </w:rPr>
        <w:footnoteReference w:customMarkFollows="1" w:id="1"/>
        <w:sym w:font="Symbol" w:char="F020"/>
      </w:r>
      <w:bookmarkEnd w:id="0"/>
    </w:p>
    <w:p w14:paraId="731DB474" w14:textId="4F7BBBFC" w:rsidR="007B29C0" w:rsidRPr="0035001F" w:rsidRDefault="007B29C0" w:rsidP="00F910C8">
      <w:pPr>
        <w:spacing w:line="360" w:lineRule="auto"/>
        <w:jc w:val="center"/>
        <w:rPr>
          <w:sz w:val="24"/>
          <w:szCs w:val="24"/>
        </w:rPr>
      </w:pPr>
      <w:r w:rsidRPr="0035001F">
        <w:rPr>
          <w:rFonts w:hint="eastAsia"/>
          <w:sz w:val="24"/>
          <w:szCs w:val="24"/>
        </w:rPr>
        <w:t>（中南</w:t>
      </w:r>
      <w:proofErr w:type="gramStart"/>
      <w:r w:rsidRPr="0035001F">
        <w:rPr>
          <w:rFonts w:hint="eastAsia"/>
          <w:sz w:val="24"/>
          <w:szCs w:val="24"/>
        </w:rPr>
        <w:t>财经政法</w:t>
      </w:r>
      <w:proofErr w:type="gramEnd"/>
      <w:r w:rsidRPr="0035001F">
        <w:rPr>
          <w:rFonts w:hint="eastAsia"/>
          <w:sz w:val="24"/>
          <w:szCs w:val="24"/>
        </w:rPr>
        <w:t>大学</w:t>
      </w:r>
      <w:r w:rsidRPr="0035001F">
        <w:rPr>
          <w:rFonts w:hint="eastAsia"/>
          <w:sz w:val="24"/>
          <w:szCs w:val="24"/>
        </w:rPr>
        <w:t>1.</w:t>
      </w:r>
      <w:r w:rsidRPr="0035001F">
        <w:rPr>
          <w:rFonts w:hint="eastAsia"/>
          <w:sz w:val="24"/>
          <w:szCs w:val="24"/>
        </w:rPr>
        <w:t>金融学院；</w:t>
      </w:r>
      <w:r w:rsidRPr="0035001F">
        <w:rPr>
          <w:rFonts w:hint="eastAsia"/>
          <w:sz w:val="24"/>
          <w:szCs w:val="24"/>
        </w:rPr>
        <w:t>2.</w:t>
      </w:r>
      <w:r w:rsidRPr="0035001F">
        <w:rPr>
          <w:sz w:val="24"/>
          <w:szCs w:val="24"/>
        </w:rPr>
        <w:t>统计与数学学院，湖北</w:t>
      </w:r>
      <w:r w:rsidRPr="0035001F">
        <w:rPr>
          <w:sz w:val="24"/>
          <w:szCs w:val="24"/>
        </w:rPr>
        <w:t xml:space="preserve"> </w:t>
      </w:r>
      <w:r w:rsidRPr="0035001F">
        <w:rPr>
          <w:sz w:val="24"/>
          <w:szCs w:val="24"/>
        </w:rPr>
        <w:t>武汉</w:t>
      </w:r>
      <w:r w:rsidRPr="0035001F">
        <w:rPr>
          <w:sz w:val="24"/>
          <w:szCs w:val="24"/>
        </w:rPr>
        <w:t xml:space="preserve"> 430073</w:t>
      </w:r>
      <w:r w:rsidRPr="0035001F">
        <w:rPr>
          <w:rFonts w:hint="eastAsia"/>
          <w:sz w:val="24"/>
          <w:szCs w:val="24"/>
        </w:rPr>
        <w:t>）</w:t>
      </w:r>
    </w:p>
    <w:p w14:paraId="585DBA93" w14:textId="77777777" w:rsidR="00F92299" w:rsidRDefault="005051A7" w:rsidP="00F92299">
      <w:pPr>
        <w:spacing w:line="360" w:lineRule="auto"/>
        <w:ind w:firstLineChars="200" w:firstLine="482"/>
        <w:rPr>
          <w:sz w:val="24"/>
          <w:szCs w:val="24"/>
        </w:rPr>
      </w:pPr>
      <w:r w:rsidRPr="005051A7">
        <w:rPr>
          <w:rFonts w:ascii="Times New Roman" w:eastAsia="宋体" w:hAnsi="Times New Roman" w:cs="Times New Roman" w:hint="eastAsia"/>
          <w:b/>
          <w:color w:val="000000"/>
          <w:sz w:val="24"/>
          <w:szCs w:val="24"/>
        </w:rPr>
        <w:t>摘要：</w:t>
      </w:r>
      <w:r w:rsidR="0035001F" w:rsidRPr="005051A7">
        <w:rPr>
          <w:rFonts w:hint="eastAsia"/>
          <w:sz w:val="24"/>
          <w:szCs w:val="24"/>
        </w:rPr>
        <w:t>互联网企业社会责任的履行，不仅对形成良好社会风气、高效社会管理有重大意义，对于企业长期绩效的实现和可持续发展也大有裨益。</w:t>
      </w:r>
      <w:r w:rsidR="008708CE" w:rsidRPr="005051A7">
        <w:rPr>
          <w:rFonts w:hint="eastAsia"/>
          <w:sz w:val="24"/>
          <w:szCs w:val="24"/>
        </w:rPr>
        <w:t>本文基于“利益相关者”理论，</w:t>
      </w:r>
      <w:proofErr w:type="gramStart"/>
      <w:r w:rsidR="008708CE" w:rsidRPr="005051A7">
        <w:rPr>
          <w:rFonts w:hint="eastAsia"/>
          <w:sz w:val="24"/>
          <w:szCs w:val="24"/>
        </w:rPr>
        <w:t>以腾讯</w:t>
      </w:r>
      <w:proofErr w:type="gramEnd"/>
      <w:r w:rsidR="008708CE" w:rsidRPr="005051A7">
        <w:rPr>
          <w:rFonts w:hint="eastAsia"/>
          <w:sz w:val="24"/>
          <w:szCs w:val="24"/>
        </w:rPr>
        <w:t>公司为例，将其利益相关者分为三类：确定型、预期型、潜在型，分别</w:t>
      </w:r>
      <w:proofErr w:type="gramStart"/>
      <w:r w:rsidR="008708CE" w:rsidRPr="005051A7">
        <w:rPr>
          <w:rFonts w:hint="eastAsia"/>
          <w:sz w:val="24"/>
          <w:szCs w:val="24"/>
        </w:rPr>
        <w:t>研究腾讯公司</w:t>
      </w:r>
      <w:proofErr w:type="gramEnd"/>
      <w:r w:rsidR="008708CE" w:rsidRPr="005051A7">
        <w:rPr>
          <w:rFonts w:hint="eastAsia"/>
          <w:sz w:val="24"/>
          <w:szCs w:val="24"/>
        </w:rPr>
        <w:t>对这三类利</w:t>
      </w:r>
      <w:r w:rsidR="008708CE">
        <w:rPr>
          <w:rFonts w:hint="eastAsia"/>
          <w:sz w:val="24"/>
          <w:szCs w:val="24"/>
        </w:rPr>
        <w:t>益相关者的社会责任履行情况，得出互联网企业社会责任的特点，并提出建议：</w:t>
      </w:r>
      <w:r w:rsidR="008708CE" w:rsidRPr="008708CE">
        <w:rPr>
          <w:rFonts w:hint="eastAsia"/>
          <w:sz w:val="24"/>
          <w:szCs w:val="24"/>
        </w:rPr>
        <w:t>充分发挥网络优势，切实履行社会责任</w:t>
      </w:r>
      <w:r w:rsidR="008708CE">
        <w:rPr>
          <w:rFonts w:hint="eastAsia"/>
          <w:sz w:val="24"/>
          <w:szCs w:val="24"/>
        </w:rPr>
        <w:t>；</w:t>
      </w:r>
      <w:r w:rsidR="008708CE" w:rsidRPr="008708CE">
        <w:rPr>
          <w:rFonts w:hint="eastAsia"/>
          <w:sz w:val="24"/>
          <w:szCs w:val="24"/>
        </w:rPr>
        <w:t>加强与利益相关者的互动</w:t>
      </w:r>
      <w:r w:rsidR="008708CE">
        <w:rPr>
          <w:rFonts w:hint="eastAsia"/>
          <w:sz w:val="24"/>
          <w:szCs w:val="24"/>
        </w:rPr>
        <w:t>；</w:t>
      </w:r>
      <w:r w:rsidR="008708CE" w:rsidRPr="008708CE">
        <w:rPr>
          <w:rFonts w:hint="eastAsia"/>
          <w:sz w:val="24"/>
          <w:szCs w:val="24"/>
        </w:rPr>
        <w:t>不断借鉴先进经验，关注企业社会责任</w:t>
      </w:r>
      <w:r w:rsidR="008708CE">
        <w:rPr>
          <w:rFonts w:hint="eastAsia"/>
          <w:sz w:val="24"/>
          <w:szCs w:val="24"/>
        </w:rPr>
        <w:t>。</w:t>
      </w:r>
    </w:p>
    <w:p w14:paraId="491423AC" w14:textId="1ECB7A70" w:rsidR="00650124" w:rsidRPr="00F92299" w:rsidRDefault="00650124" w:rsidP="00F92299">
      <w:pPr>
        <w:spacing w:line="360" w:lineRule="auto"/>
        <w:ind w:firstLineChars="200" w:firstLine="422"/>
        <w:rPr>
          <w:rFonts w:ascii="Times New Roman" w:eastAsia="宋体" w:hAnsi="Times New Roman" w:cs="Times New Roman"/>
          <w:color w:val="000000"/>
          <w:sz w:val="24"/>
          <w:szCs w:val="20"/>
        </w:rPr>
      </w:pPr>
      <w:r w:rsidRPr="005051A7">
        <w:rPr>
          <w:rFonts w:cs="Times New Roman" w:hint="eastAsia"/>
          <w:b/>
          <w:bCs/>
          <w:color w:val="000000"/>
        </w:rPr>
        <w:t>关键词：</w:t>
      </w:r>
      <w:r w:rsidR="00185A71" w:rsidRPr="005051A7">
        <w:rPr>
          <w:rFonts w:cs="Times New Roman" w:hint="eastAsia"/>
          <w:bCs/>
          <w:color w:val="000000"/>
        </w:rPr>
        <w:t>互联网企业；社会责任；利益相关者；腾讯公司</w:t>
      </w:r>
    </w:p>
    <w:p w14:paraId="207D7C6A" w14:textId="76AC1FD1" w:rsidR="00D26055" w:rsidRPr="007B29C0" w:rsidRDefault="00D26055" w:rsidP="00F910C8">
      <w:pPr>
        <w:pStyle w:val="1125"/>
        <w:spacing w:before="0" w:after="0" w:line="360" w:lineRule="auto"/>
        <w:rPr>
          <w:b w:val="0"/>
          <w:bCs w:val="0"/>
        </w:rPr>
      </w:pPr>
      <w:r w:rsidRPr="007B29C0">
        <w:rPr>
          <w:b w:val="0"/>
          <w:bCs w:val="0"/>
        </w:rPr>
        <w:t>引言</w:t>
      </w:r>
    </w:p>
    <w:p w14:paraId="091AC162" w14:textId="413707DF" w:rsidR="00D26055" w:rsidRPr="007B29C0" w:rsidRDefault="00D26055" w:rsidP="00F910C8">
      <w:pPr>
        <w:pStyle w:val="a3"/>
        <w:suppressAutoHyphens/>
        <w:spacing w:before="0" w:beforeAutospacing="0" w:after="0" w:afterAutospacing="0" w:line="360" w:lineRule="auto"/>
        <w:ind w:firstLineChars="200" w:firstLine="480"/>
        <w:jc w:val="both"/>
      </w:pPr>
      <w:r w:rsidRPr="007B29C0">
        <w:rPr>
          <w:rFonts w:hint="eastAsia"/>
        </w:rPr>
        <w:t>伴随着经济社会的不断发展，互联网在信息交换、数据存储、舆论引导等诸多方面发挥着越来越重要的作用。而互联网企业作为互联网服务的主要提供者，在社会大众的工作、生活中扮演着不可替代的角色，对社会风尚、主流价值观、文化创新等均产生重大影响。因此，互联网企业社会责任的履行，不仅对</w:t>
      </w:r>
      <w:r w:rsidR="001306B4" w:rsidRPr="007B29C0">
        <w:rPr>
          <w:rFonts w:hint="eastAsia"/>
        </w:rPr>
        <w:t>形成</w:t>
      </w:r>
      <w:r w:rsidRPr="007B29C0">
        <w:rPr>
          <w:rFonts w:hint="eastAsia"/>
        </w:rPr>
        <w:t>良好社会风气、高效社会管理有重大意义，对于企业长期绩效的实现和可持续发展也大有裨益。</w:t>
      </w:r>
    </w:p>
    <w:p w14:paraId="699817EB" w14:textId="23CC4F15" w:rsidR="00D26055" w:rsidRPr="007B29C0" w:rsidRDefault="00D26055" w:rsidP="00F910C8">
      <w:pPr>
        <w:pStyle w:val="a3"/>
        <w:suppressAutoHyphens/>
        <w:spacing w:before="0" w:beforeAutospacing="0" w:after="0" w:afterAutospacing="0" w:line="360" w:lineRule="auto"/>
        <w:ind w:firstLineChars="200" w:firstLine="480"/>
        <w:jc w:val="both"/>
      </w:pPr>
      <w:r w:rsidRPr="007B29C0">
        <w:rPr>
          <w:rFonts w:hint="eastAsia"/>
        </w:rPr>
        <w:t>然而，互联网企业利用互联网可以实现信息的大范围高速传播，如果不加限制，容易使得网络谣言、不良信息、非法言论等在网络上疯狂传播，加剧对社会的不利影响。由于当前中国互联网还处于迅猛发展的初级阶段，各项法律法规建设还不健全，网民整体素质和判断能力也参差不齐，诸多网络谣言和不良网络言论常在网络中浮现，不良信息和木马病毒始终侵害网络世界。在诸多问题与挑战</w:t>
      </w:r>
      <w:r w:rsidRPr="007B29C0">
        <w:rPr>
          <w:rFonts w:hint="eastAsia"/>
        </w:rPr>
        <w:lastRenderedPageBreak/>
        <w:t>面前，探索互联网企业社会责任的实现有利于促进该类企业在经营管理过程中将企业经济效益与社会以效益相结合，积极发挥互联网优势，不断开拓创新，推动社会财富的增加和社会和谐氛围的形成。</w:t>
      </w:r>
    </w:p>
    <w:p w14:paraId="62DA74BD" w14:textId="34231F5C" w:rsidR="002D6F24" w:rsidRPr="007B29C0" w:rsidRDefault="00A03DAB" w:rsidP="00F910C8">
      <w:pPr>
        <w:pStyle w:val="1125"/>
        <w:spacing w:before="0" w:after="0" w:line="360" w:lineRule="auto"/>
        <w:rPr>
          <w:b w:val="0"/>
          <w:bCs w:val="0"/>
        </w:rPr>
      </w:pPr>
      <w:r>
        <w:rPr>
          <w:rFonts w:hint="eastAsia"/>
          <w:b w:val="0"/>
          <w:bCs w:val="0"/>
        </w:rPr>
        <w:t>一</w:t>
      </w:r>
      <w:r w:rsidR="00724477" w:rsidRPr="007B29C0">
        <w:rPr>
          <w:rFonts w:hint="eastAsia"/>
          <w:b w:val="0"/>
          <w:bCs w:val="0"/>
        </w:rPr>
        <w:t>、</w:t>
      </w:r>
      <w:r w:rsidR="00724477" w:rsidRPr="007B29C0">
        <w:rPr>
          <w:b w:val="0"/>
          <w:bCs w:val="0"/>
        </w:rPr>
        <w:t>文献综述</w:t>
      </w:r>
    </w:p>
    <w:p w14:paraId="0FEA7C93" w14:textId="0A305E97" w:rsidR="003E0931" w:rsidRPr="00F910C8" w:rsidRDefault="002D6F24" w:rsidP="00F910C8">
      <w:pPr>
        <w:pStyle w:val="a3"/>
        <w:suppressAutoHyphens/>
        <w:spacing w:before="0" w:beforeAutospacing="0" w:after="0" w:afterAutospacing="0" w:line="360" w:lineRule="auto"/>
        <w:ind w:firstLineChars="200" w:firstLine="480"/>
        <w:jc w:val="both"/>
        <w:rPr>
          <w:vertAlign w:val="superscript"/>
        </w:rPr>
      </w:pPr>
      <w:r w:rsidRPr="007B29C0">
        <w:rPr>
          <w:rFonts w:hint="eastAsia"/>
        </w:rPr>
        <w:t>自1923年Sheldon在其《管理哲学》一书中提出“企业社会责任”这一概念以来，学术界和有关组织对企业社会责任进行了诸多研究。本文主要依据张兆国、梁志钢（2012）提出的利益相关者视角下的企业社会责任理论，即把企业社会责任定义为:企业社会责任是指企业在对股东承担经济责任的同时，基于一套制度安排(包括正式制度和非正式制度)，对债权人、政府、供应商、客户、员工和社区等其他利益相关者以及环境所必尽(法律上的)或应尽(道德上的)的责任。</w:t>
      </w:r>
      <w:r w:rsidR="00F910C8" w:rsidRPr="00F910C8">
        <w:rPr>
          <w:rFonts w:hint="eastAsia"/>
          <w:vertAlign w:val="superscript"/>
        </w:rPr>
        <w:t>[1]</w:t>
      </w:r>
    </w:p>
    <w:p w14:paraId="357002EE" w14:textId="77777777" w:rsidR="003E0931" w:rsidRPr="007B29C0" w:rsidRDefault="003E0931" w:rsidP="00F910C8">
      <w:pPr>
        <w:pStyle w:val="2125"/>
        <w:spacing w:line="360" w:lineRule="auto"/>
        <w:ind w:firstLine="562"/>
      </w:pPr>
      <w:r w:rsidRPr="007B29C0">
        <w:rPr>
          <w:rFonts w:hint="eastAsia"/>
        </w:rPr>
        <w:t>（一）互联网企业社会责任的研究</w:t>
      </w:r>
    </w:p>
    <w:p w14:paraId="321A2031" w14:textId="25F272AE" w:rsidR="00724477" w:rsidRPr="007B29C0" w:rsidRDefault="002D6F24" w:rsidP="00F910C8">
      <w:pPr>
        <w:pStyle w:val="a3"/>
        <w:suppressAutoHyphens/>
        <w:spacing w:before="0" w:beforeAutospacing="0" w:after="0" w:afterAutospacing="0" w:line="360" w:lineRule="auto"/>
        <w:ind w:firstLineChars="200" w:firstLine="480"/>
        <w:jc w:val="both"/>
      </w:pPr>
      <w:r w:rsidRPr="007B29C0">
        <w:rPr>
          <w:rFonts w:hint="eastAsia"/>
        </w:rPr>
        <w:t>企业社会责任</w:t>
      </w:r>
      <w:proofErr w:type="gramStart"/>
      <w:r w:rsidRPr="007B29C0">
        <w:rPr>
          <w:rFonts w:hint="eastAsia"/>
        </w:rPr>
        <w:t>具</w:t>
      </w:r>
      <w:r w:rsidR="00D26055" w:rsidRPr="007B29C0">
        <w:rPr>
          <w:rFonts w:hint="eastAsia"/>
        </w:rPr>
        <w:t>虽然</w:t>
      </w:r>
      <w:proofErr w:type="gramEnd"/>
      <w:r w:rsidR="00D26055" w:rsidRPr="007B29C0">
        <w:rPr>
          <w:rFonts w:hint="eastAsia"/>
        </w:rPr>
        <w:t>企业社会责任在学术理论界成果、著作很多，但专门针对互联网企业这一新生事物的研究还十分缺乏。叶远望（2010）以玉树地震中大型互联网公司大额捐款为出发点，探讨了我国互联网企业社会责任增强的原因，并提出了相关建议。</w:t>
      </w:r>
      <w:r w:rsidR="00F910C8" w:rsidRPr="00F910C8">
        <w:rPr>
          <w:rFonts w:hint="eastAsia"/>
          <w:vertAlign w:val="superscript"/>
        </w:rPr>
        <w:t>[</w:t>
      </w:r>
      <w:r w:rsidR="00F910C8">
        <w:rPr>
          <w:rFonts w:hint="eastAsia"/>
          <w:vertAlign w:val="superscript"/>
        </w:rPr>
        <w:t>2</w:t>
      </w:r>
      <w:r w:rsidR="00F910C8" w:rsidRPr="00F910C8">
        <w:rPr>
          <w:rFonts w:hint="eastAsia"/>
          <w:vertAlign w:val="superscript"/>
        </w:rPr>
        <w:t>]</w:t>
      </w:r>
      <w:r w:rsidR="00D26055" w:rsidRPr="007B29C0">
        <w:rPr>
          <w:rFonts w:hint="eastAsia"/>
        </w:rPr>
        <w:t>刘耀宏（2011）</w:t>
      </w:r>
      <w:proofErr w:type="gramStart"/>
      <w:r w:rsidR="00D26055" w:rsidRPr="007B29C0">
        <w:rPr>
          <w:rFonts w:hint="eastAsia"/>
        </w:rPr>
        <w:t>以腾讯</w:t>
      </w:r>
      <w:proofErr w:type="gramEnd"/>
      <w:r w:rsidR="00D26055" w:rsidRPr="007B29C0">
        <w:rPr>
          <w:rFonts w:hint="eastAsia"/>
        </w:rPr>
        <w:t>公司</w:t>
      </w:r>
      <w:proofErr w:type="gramStart"/>
      <w:r w:rsidR="00D26055" w:rsidRPr="007B29C0">
        <w:rPr>
          <w:rFonts w:hint="eastAsia"/>
        </w:rPr>
        <w:t>和奇虎</w:t>
      </w:r>
      <w:proofErr w:type="gramEnd"/>
      <w:r w:rsidR="00D26055" w:rsidRPr="007B29C0">
        <w:rPr>
          <w:rFonts w:hint="eastAsia"/>
        </w:rPr>
        <w:t>360的商业不良竞争案为例，主要依据我国现行法规上分析了互联网企业社会责任的内容，并提出了完善立法、加强行业自律和监管等建议。</w:t>
      </w:r>
      <w:r w:rsidR="00F910C8" w:rsidRPr="00F910C8">
        <w:rPr>
          <w:rFonts w:hint="eastAsia"/>
          <w:vertAlign w:val="superscript"/>
        </w:rPr>
        <w:t>[</w:t>
      </w:r>
      <w:r w:rsidR="00F910C8">
        <w:rPr>
          <w:rFonts w:hint="eastAsia"/>
          <w:vertAlign w:val="superscript"/>
        </w:rPr>
        <w:t>3</w:t>
      </w:r>
      <w:r w:rsidR="00F910C8" w:rsidRPr="00F910C8">
        <w:rPr>
          <w:rFonts w:hint="eastAsia"/>
          <w:vertAlign w:val="superscript"/>
        </w:rPr>
        <w:t>]</w:t>
      </w:r>
      <w:r w:rsidR="00D26055" w:rsidRPr="007B29C0">
        <w:rPr>
          <w:rFonts w:hint="eastAsia"/>
        </w:rPr>
        <w:t>陈晓春（2011）同样</w:t>
      </w:r>
      <w:proofErr w:type="gramStart"/>
      <w:r w:rsidR="00D26055" w:rsidRPr="007B29C0">
        <w:rPr>
          <w:rFonts w:hint="eastAsia"/>
        </w:rPr>
        <w:t>从腾讯</w:t>
      </w:r>
      <w:proofErr w:type="gramEnd"/>
      <w:r w:rsidR="00D26055" w:rsidRPr="007B29C0">
        <w:rPr>
          <w:rFonts w:hint="eastAsia"/>
        </w:rPr>
        <w:t>公司</w:t>
      </w:r>
      <w:proofErr w:type="gramStart"/>
      <w:r w:rsidR="00D26055" w:rsidRPr="007B29C0">
        <w:rPr>
          <w:rFonts w:hint="eastAsia"/>
        </w:rPr>
        <w:t>和奇虎</w:t>
      </w:r>
      <w:proofErr w:type="gramEnd"/>
      <w:r w:rsidR="00D26055" w:rsidRPr="007B29C0">
        <w:rPr>
          <w:rFonts w:hint="eastAsia"/>
        </w:rPr>
        <w:t>360的商业不良竞争案出发，利用多中心协同治理理论勾画了互联网企业社会责任实现路径。</w:t>
      </w:r>
      <w:r w:rsidR="00F910C8" w:rsidRPr="00F910C8">
        <w:rPr>
          <w:rFonts w:hint="eastAsia"/>
          <w:vertAlign w:val="superscript"/>
        </w:rPr>
        <w:t>[</w:t>
      </w:r>
      <w:r w:rsidR="00F910C8">
        <w:rPr>
          <w:rFonts w:hint="eastAsia"/>
          <w:vertAlign w:val="superscript"/>
        </w:rPr>
        <w:t>4</w:t>
      </w:r>
      <w:r w:rsidR="00F910C8" w:rsidRPr="00F910C8">
        <w:rPr>
          <w:rFonts w:hint="eastAsia"/>
          <w:vertAlign w:val="superscript"/>
        </w:rPr>
        <w:t>]</w:t>
      </w:r>
      <w:r w:rsidR="003E0931" w:rsidRPr="007B29C0">
        <w:rPr>
          <w:rFonts w:hint="eastAsia"/>
        </w:rPr>
        <w:t>可以看出，以上研究及时跟进互联网行业相关热点，对具体时间进行了阐述与分析，为互联网企业社会责任的实现提出了相关建议。但其多为单个事件分析，缺乏横向与纵向对比，涉及的企业社会责任群体尚不全面。</w:t>
      </w:r>
    </w:p>
    <w:p w14:paraId="42B7BFBF" w14:textId="4138B35E" w:rsidR="003E0931" w:rsidRPr="007B29C0" w:rsidRDefault="003E0931" w:rsidP="00F910C8">
      <w:pPr>
        <w:pStyle w:val="2125"/>
        <w:spacing w:line="360" w:lineRule="auto"/>
        <w:ind w:firstLine="562"/>
      </w:pPr>
      <w:r w:rsidRPr="007B29C0">
        <w:rPr>
          <w:rFonts w:hint="eastAsia"/>
        </w:rPr>
        <w:t>（二）企业社会责任的研究</w:t>
      </w:r>
    </w:p>
    <w:p w14:paraId="2B4173D0" w14:textId="5411DBC6" w:rsidR="000218E3" w:rsidRPr="007B29C0" w:rsidRDefault="00D26055" w:rsidP="00F910C8">
      <w:pPr>
        <w:pStyle w:val="a3"/>
        <w:suppressAutoHyphens/>
        <w:spacing w:before="0" w:beforeAutospacing="0" w:after="0" w:afterAutospacing="0" w:line="360" w:lineRule="auto"/>
        <w:ind w:firstLineChars="200" w:firstLine="480"/>
        <w:jc w:val="both"/>
      </w:pPr>
      <w:r w:rsidRPr="007B29C0">
        <w:rPr>
          <w:rFonts w:hint="eastAsia"/>
        </w:rPr>
        <w:t>虽然专门针对互联网企业的相关研究较少，但对于电商企业、文化企业和网络媒体</w:t>
      </w:r>
      <w:r w:rsidR="003E0931" w:rsidRPr="007B29C0">
        <w:rPr>
          <w:rFonts w:hint="eastAsia"/>
        </w:rPr>
        <w:t>等与互联网企业相关的</w:t>
      </w:r>
      <w:r w:rsidRPr="007B29C0">
        <w:rPr>
          <w:rFonts w:hint="eastAsia"/>
        </w:rPr>
        <w:t>社会责任研究</w:t>
      </w:r>
      <w:r w:rsidR="003E0931" w:rsidRPr="007B29C0">
        <w:rPr>
          <w:rFonts w:hint="eastAsia"/>
        </w:rPr>
        <w:t>则较为丰富</w:t>
      </w:r>
      <w:r w:rsidRPr="007B29C0">
        <w:rPr>
          <w:rFonts w:hint="eastAsia"/>
        </w:rPr>
        <w:t>。解</w:t>
      </w:r>
      <w:proofErr w:type="gramStart"/>
      <w:r w:rsidRPr="007B29C0">
        <w:rPr>
          <w:rFonts w:hint="eastAsia"/>
        </w:rPr>
        <w:t>砾</w:t>
      </w:r>
      <w:proofErr w:type="gramEnd"/>
      <w:r w:rsidRPr="007B29C0">
        <w:rPr>
          <w:rFonts w:hint="eastAsia"/>
        </w:rPr>
        <w:t>（2011）根据电子商务企业运营的特点，分析了我国电子商务企业社会责任缺失的原因，并从政府、企业和社会三个层面提出了解决对策。</w:t>
      </w:r>
      <w:r w:rsidR="00F910C8" w:rsidRPr="00F910C8">
        <w:rPr>
          <w:rFonts w:hint="eastAsia"/>
          <w:vertAlign w:val="superscript"/>
        </w:rPr>
        <w:t>[</w:t>
      </w:r>
      <w:r w:rsidR="00F910C8">
        <w:rPr>
          <w:rFonts w:hint="eastAsia"/>
          <w:vertAlign w:val="superscript"/>
        </w:rPr>
        <w:t>5</w:t>
      </w:r>
      <w:r w:rsidR="00F910C8" w:rsidRPr="00F910C8">
        <w:rPr>
          <w:rFonts w:hint="eastAsia"/>
          <w:vertAlign w:val="superscript"/>
        </w:rPr>
        <w:t>]</w:t>
      </w:r>
      <w:r w:rsidRPr="007B29C0">
        <w:rPr>
          <w:rFonts w:hint="eastAsia"/>
        </w:rPr>
        <w:t>艾庆庆（2014）</w:t>
      </w:r>
      <w:r w:rsidR="00973885">
        <w:rPr>
          <w:rFonts w:hint="eastAsia"/>
        </w:rPr>
        <w:t>以</w:t>
      </w:r>
      <w:r w:rsidRPr="007B29C0">
        <w:rPr>
          <w:rFonts w:hint="eastAsia"/>
        </w:rPr>
        <w:t>我国较发达地区211家文化企业为研究对象，通过问卷调查和数据分析阐述了文化企业社会责任的特</w:t>
      </w:r>
      <w:r w:rsidRPr="007B29C0">
        <w:rPr>
          <w:rFonts w:hint="eastAsia"/>
        </w:rPr>
        <w:lastRenderedPageBreak/>
        <w:t>点和影响因素，着重分析了组织文化和关系网络对于文化企业社会责任的影响。</w:t>
      </w:r>
      <w:r w:rsidR="00F910C8" w:rsidRPr="00F910C8">
        <w:rPr>
          <w:rFonts w:hint="eastAsia"/>
          <w:vertAlign w:val="superscript"/>
        </w:rPr>
        <w:t>[</w:t>
      </w:r>
      <w:r w:rsidR="00F910C8">
        <w:rPr>
          <w:rFonts w:hint="eastAsia"/>
          <w:vertAlign w:val="superscript"/>
        </w:rPr>
        <w:t>6</w:t>
      </w:r>
      <w:r w:rsidR="00F910C8" w:rsidRPr="00F910C8">
        <w:rPr>
          <w:rFonts w:hint="eastAsia"/>
          <w:vertAlign w:val="superscript"/>
        </w:rPr>
        <w:t>]</w:t>
      </w:r>
      <w:r w:rsidRPr="007B29C0">
        <w:rPr>
          <w:rFonts w:hint="eastAsia"/>
        </w:rPr>
        <w:t>乔占军（2014）利用社会资本理论，深入分析了社会资本和网络媒体社会责任的内在关系，并提出了网络媒体社会责任实现机制。</w:t>
      </w:r>
      <w:r w:rsidR="00F910C8" w:rsidRPr="00F910C8">
        <w:rPr>
          <w:rFonts w:hint="eastAsia"/>
          <w:vertAlign w:val="superscript"/>
        </w:rPr>
        <w:t>[</w:t>
      </w:r>
      <w:r w:rsidR="00F910C8">
        <w:rPr>
          <w:rFonts w:hint="eastAsia"/>
          <w:vertAlign w:val="superscript"/>
        </w:rPr>
        <w:t>7</w:t>
      </w:r>
      <w:r w:rsidR="00F910C8" w:rsidRPr="00F910C8">
        <w:rPr>
          <w:rFonts w:hint="eastAsia"/>
          <w:vertAlign w:val="superscript"/>
        </w:rPr>
        <w:t>]</w:t>
      </w:r>
      <w:r w:rsidR="000218E3" w:rsidRPr="007B29C0">
        <w:rPr>
          <w:rFonts w:hint="eastAsia"/>
        </w:rPr>
        <w:t>以上研究均在侧面反映了互联网在企业社会责任中扮演的重要角色，并重点对文化传媒行业社会责任提出了政策建议。</w:t>
      </w:r>
    </w:p>
    <w:p w14:paraId="0ADA8A7C" w14:textId="0904C1FD" w:rsidR="00D26055" w:rsidRPr="007B29C0" w:rsidRDefault="00D26055" w:rsidP="00F910C8">
      <w:pPr>
        <w:pStyle w:val="a3"/>
        <w:suppressAutoHyphens/>
        <w:spacing w:before="0" w:beforeAutospacing="0" w:after="0" w:afterAutospacing="0" w:line="360" w:lineRule="auto"/>
        <w:ind w:firstLineChars="200" w:firstLine="480"/>
        <w:jc w:val="both"/>
      </w:pPr>
      <w:r w:rsidRPr="007B29C0">
        <w:rPr>
          <w:rFonts w:hint="eastAsia"/>
        </w:rPr>
        <w:t>而随着互联网企业的不断增多和壮大，探讨互联网企业的社会责任的特点，从整体上总结互联网企业社会责任履行现状和问题，是一项亟待填补的空白，其也必将推动互联网企业研究和社会责任研究的发展。</w:t>
      </w:r>
    </w:p>
    <w:p w14:paraId="2240DD92" w14:textId="7D7134FA" w:rsidR="000218E3" w:rsidRPr="007B29C0" w:rsidRDefault="000218E3" w:rsidP="00F910C8">
      <w:pPr>
        <w:pStyle w:val="2125"/>
        <w:spacing w:line="360" w:lineRule="auto"/>
        <w:ind w:firstLine="562"/>
      </w:pPr>
      <w:r w:rsidRPr="007B29C0">
        <w:rPr>
          <w:rFonts w:hint="eastAsia"/>
        </w:rPr>
        <w:t>（三）研究综述</w:t>
      </w:r>
    </w:p>
    <w:p w14:paraId="7B0A50AE" w14:textId="4D3AFFEC" w:rsidR="000218E3" w:rsidRPr="007B29C0" w:rsidRDefault="00280B20" w:rsidP="00F910C8">
      <w:pPr>
        <w:pStyle w:val="a3"/>
        <w:suppressAutoHyphens/>
        <w:spacing w:before="0" w:beforeAutospacing="0" w:after="0" w:afterAutospacing="0" w:line="360" w:lineRule="auto"/>
        <w:ind w:firstLineChars="200" w:firstLine="480"/>
        <w:jc w:val="both"/>
      </w:pPr>
      <w:r w:rsidRPr="007B29C0">
        <w:rPr>
          <w:rFonts w:hint="eastAsia"/>
        </w:rPr>
        <w:t>为探讨利益相关者视角下互联网企业社会责任，</w:t>
      </w:r>
      <w:r w:rsidR="000218E3" w:rsidRPr="007B29C0">
        <w:rPr>
          <w:rFonts w:hint="eastAsia"/>
        </w:rPr>
        <w:t>本文主要依据张兆国、梁志钢（2012）提出的利益相关者视角下的企业社会责任理论，即把企业社会责任定义为:企业社会责任是指企业在对股东承担经济责任的同时，基于一套制度安排(包括正式制度和非正式制度)，对债权人、政府、供应商、客户、员工和社区等其他利益相关者以及环境所必尽(法律上的)或应尽(道德上的)的责任。</w:t>
      </w:r>
      <w:r w:rsidR="00F910C8" w:rsidRPr="00F910C8">
        <w:rPr>
          <w:rFonts w:hint="eastAsia"/>
          <w:vertAlign w:val="superscript"/>
        </w:rPr>
        <w:t>[</w:t>
      </w:r>
      <w:r w:rsidR="00F910C8">
        <w:rPr>
          <w:rFonts w:hint="eastAsia"/>
          <w:vertAlign w:val="superscript"/>
        </w:rPr>
        <w:t>8</w:t>
      </w:r>
      <w:r w:rsidR="00F910C8" w:rsidRPr="00F910C8">
        <w:rPr>
          <w:rFonts w:hint="eastAsia"/>
          <w:vertAlign w:val="superscript"/>
        </w:rPr>
        <w:t>]</w:t>
      </w:r>
      <w:r w:rsidRPr="007B29C0">
        <w:rPr>
          <w:rFonts w:hint="eastAsia"/>
        </w:rPr>
        <w:t>本文还将</w:t>
      </w:r>
      <w:r w:rsidR="000218E3" w:rsidRPr="007B29C0">
        <w:rPr>
          <w:rFonts w:hint="eastAsia"/>
          <w:noProof/>
        </w:rPr>
        <w:t>根据卡罗尔企业社会责任</w:t>
      </w:r>
      <w:r w:rsidRPr="007B29C0">
        <w:rPr>
          <w:rFonts w:hint="eastAsia"/>
          <w:noProof/>
        </w:rPr>
        <w:t>理论</w:t>
      </w:r>
      <w:r w:rsidR="00F910C8" w:rsidRPr="00F910C8">
        <w:rPr>
          <w:rFonts w:hint="eastAsia"/>
          <w:vertAlign w:val="superscript"/>
        </w:rPr>
        <w:t>[</w:t>
      </w:r>
      <w:r w:rsidR="00F910C8">
        <w:rPr>
          <w:rFonts w:hint="eastAsia"/>
          <w:vertAlign w:val="superscript"/>
        </w:rPr>
        <w:t>9</w:t>
      </w:r>
      <w:r w:rsidR="00F910C8" w:rsidRPr="00F910C8">
        <w:rPr>
          <w:rFonts w:hint="eastAsia"/>
          <w:vertAlign w:val="superscript"/>
        </w:rPr>
        <w:t>]</w:t>
      </w:r>
      <w:r w:rsidRPr="007B29C0">
        <w:rPr>
          <w:rFonts w:hint="eastAsia"/>
          <w:noProof/>
        </w:rPr>
        <w:t>，探究</w:t>
      </w:r>
      <w:r w:rsidR="000218E3" w:rsidRPr="007B29C0">
        <w:rPr>
          <w:rFonts w:hint="eastAsia"/>
          <w:noProof/>
        </w:rPr>
        <w:t>互联网企业在可持续发展过程中，对其利益相关者所应承担的经济、法律、道德和慈善责任。</w:t>
      </w:r>
    </w:p>
    <w:p w14:paraId="785B48C8" w14:textId="411C93E2" w:rsidR="000218E3" w:rsidRPr="007B29C0" w:rsidRDefault="000218E3" w:rsidP="00F910C8">
      <w:pPr>
        <w:pStyle w:val="a3"/>
        <w:spacing w:before="0" w:beforeAutospacing="0" w:after="0" w:afterAutospacing="0" w:line="360" w:lineRule="auto"/>
        <w:ind w:firstLineChars="200" w:firstLine="480"/>
        <w:jc w:val="both"/>
      </w:pPr>
      <w:r w:rsidRPr="007B29C0">
        <w:rPr>
          <w:rFonts w:hint="eastAsia"/>
        </w:rPr>
        <w:t>本文将参照米切尔评分法</w:t>
      </w:r>
      <w:r w:rsidRPr="007B29C0">
        <w:rPr>
          <w:rStyle w:val="a6"/>
        </w:rPr>
        <w:footnoteReference w:id="2"/>
      </w:r>
      <w:r w:rsidRPr="007B29C0">
        <w:rPr>
          <w:rFonts w:hint="eastAsia"/>
        </w:rPr>
        <w:t>将企业的利益相关者分为三种类型：一是</w:t>
      </w:r>
      <w:proofErr w:type="gramStart"/>
      <w:r w:rsidRPr="007B29C0">
        <w:rPr>
          <w:rFonts w:hint="eastAsia"/>
        </w:rPr>
        <w:t>确定型利益</w:t>
      </w:r>
      <w:proofErr w:type="gramEnd"/>
      <w:r w:rsidRPr="007B29C0">
        <w:rPr>
          <w:rFonts w:hint="eastAsia"/>
        </w:rPr>
        <w:t>相关者，同时拥有合法性、权力性和紧迫性，是企业首要关注和密切联系的对象，对企业的生存与发展产生决定性的影响，主要包括：股东和消费者。</w:t>
      </w:r>
      <w:r w:rsidRPr="007B29C0">
        <w:t>二是</w:t>
      </w:r>
      <w:r w:rsidRPr="007B29C0">
        <w:rPr>
          <w:rFonts w:hint="eastAsia"/>
        </w:rPr>
        <w:t>预期</w:t>
      </w:r>
      <w:proofErr w:type="gramStart"/>
      <w:r w:rsidRPr="007B29C0">
        <w:rPr>
          <w:rFonts w:hint="eastAsia"/>
        </w:rPr>
        <w:t>型利益</w:t>
      </w:r>
      <w:proofErr w:type="gramEnd"/>
      <w:r w:rsidRPr="007B29C0">
        <w:rPr>
          <w:rFonts w:hint="eastAsia"/>
        </w:rPr>
        <w:t>相关者，拥有三种属性中任意两种。即同时拥有合法性和权利性的雇员、有合法性和紧急性的社会组织。</w:t>
      </w:r>
      <w:r w:rsidRPr="007B29C0">
        <w:t>三是</w:t>
      </w:r>
      <w:r w:rsidRPr="007B29C0">
        <w:rPr>
          <w:rFonts w:hint="eastAsia"/>
        </w:rPr>
        <w:t>潜在</w:t>
      </w:r>
      <w:proofErr w:type="gramStart"/>
      <w:r w:rsidRPr="007B29C0">
        <w:rPr>
          <w:rFonts w:hint="eastAsia"/>
        </w:rPr>
        <w:t>型利益</w:t>
      </w:r>
      <w:proofErr w:type="gramEnd"/>
      <w:r w:rsidRPr="007B29C0">
        <w:rPr>
          <w:rFonts w:hint="eastAsia"/>
        </w:rPr>
        <w:t>相关者，他们只具备三种属性中的其中一种，</w:t>
      </w:r>
      <w:r w:rsidR="00280B20" w:rsidRPr="007B29C0">
        <w:rPr>
          <w:rFonts w:hint="eastAsia"/>
        </w:rPr>
        <w:t>即</w:t>
      </w:r>
      <w:r w:rsidRPr="007B29C0">
        <w:rPr>
          <w:rFonts w:hint="eastAsia"/>
        </w:rPr>
        <w:t>只具有紧迫性的同行业者，只具有合法性的本地社区。</w:t>
      </w:r>
    </w:p>
    <w:p w14:paraId="7CFF710A" w14:textId="411E60D7" w:rsidR="00D26055" w:rsidRPr="007B29C0" w:rsidRDefault="00D26055" w:rsidP="00F910C8">
      <w:pPr>
        <w:pStyle w:val="a3"/>
        <w:suppressAutoHyphens/>
        <w:spacing w:before="0" w:beforeAutospacing="0" w:after="0" w:afterAutospacing="0" w:line="360" w:lineRule="auto"/>
        <w:ind w:firstLineChars="200" w:firstLine="480"/>
        <w:jc w:val="both"/>
      </w:pPr>
      <w:r w:rsidRPr="007B29C0">
        <w:rPr>
          <w:rFonts w:hint="eastAsia"/>
        </w:rPr>
        <w:t>本文将理论分析与案例分析相结合，以中国首家发布企业社会责任报告的互联网公司——</w:t>
      </w:r>
      <w:proofErr w:type="gramStart"/>
      <w:r w:rsidRPr="007B29C0">
        <w:rPr>
          <w:rFonts w:ascii="Arial" w:hAnsi="Arial" w:cs="Arial"/>
          <w:color w:val="000000"/>
          <w:shd w:val="clear" w:color="auto" w:fill="FFFFFF"/>
        </w:rPr>
        <w:t>腾讯控股</w:t>
      </w:r>
      <w:proofErr w:type="gramEnd"/>
      <w:r w:rsidRPr="007B29C0">
        <w:rPr>
          <w:rFonts w:ascii="Arial" w:hAnsi="Arial" w:cs="Arial"/>
          <w:color w:val="000000"/>
          <w:shd w:val="clear" w:color="auto" w:fill="FFFFFF"/>
        </w:rPr>
        <w:t>有限公司</w:t>
      </w:r>
      <w:r w:rsidRPr="007B29C0">
        <w:rPr>
          <w:rFonts w:hint="eastAsia"/>
        </w:rPr>
        <w:t>为例，利用利益相关</w:t>
      </w:r>
      <w:proofErr w:type="gramStart"/>
      <w:r w:rsidRPr="007B29C0">
        <w:rPr>
          <w:rFonts w:hint="eastAsia"/>
        </w:rPr>
        <w:t>者理论</w:t>
      </w:r>
      <w:proofErr w:type="gramEnd"/>
      <w:r w:rsidRPr="007B29C0">
        <w:rPr>
          <w:rFonts w:hint="eastAsia"/>
        </w:rPr>
        <w:t>着重分析其对股东、消费者、雇员、政府管理机构、</w:t>
      </w:r>
      <w:r w:rsidR="000218E3" w:rsidRPr="007B29C0">
        <w:rPr>
          <w:rFonts w:hint="eastAsia"/>
        </w:rPr>
        <w:t>同行业者</w:t>
      </w:r>
      <w:r w:rsidRPr="007B29C0">
        <w:rPr>
          <w:rFonts w:hint="eastAsia"/>
        </w:rPr>
        <w:t>、社区等利益相关者社会责任履行的多个经典案例，</w:t>
      </w:r>
      <w:r w:rsidR="00280B20" w:rsidRPr="007B29C0">
        <w:rPr>
          <w:rFonts w:hint="eastAsia"/>
        </w:rPr>
        <w:t>并根据卡罗尔企业社会责任理论</w:t>
      </w:r>
      <w:r w:rsidR="000218E3" w:rsidRPr="007B29C0">
        <w:rPr>
          <w:rFonts w:hint="eastAsia"/>
        </w:rPr>
        <w:t>归纳互联网企业利益相关者与社会责任矩阵，</w:t>
      </w:r>
      <w:r w:rsidRPr="007B29C0">
        <w:rPr>
          <w:rFonts w:hint="eastAsia"/>
        </w:rPr>
        <w:t>总结出互联网企业社会责任的特点，</w:t>
      </w:r>
      <w:r w:rsidR="00280B20" w:rsidRPr="007B29C0">
        <w:rPr>
          <w:rFonts w:hint="eastAsia"/>
        </w:rPr>
        <w:t>最后</w:t>
      </w:r>
      <w:r w:rsidRPr="007B29C0">
        <w:rPr>
          <w:rFonts w:hint="eastAsia"/>
        </w:rPr>
        <w:t>提出相应的建议。</w:t>
      </w:r>
    </w:p>
    <w:p w14:paraId="21737204" w14:textId="66020ECB" w:rsidR="00D26055" w:rsidRPr="007B29C0" w:rsidRDefault="00A03DAB" w:rsidP="00F910C8">
      <w:pPr>
        <w:pStyle w:val="1125"/>
        <w:spacing w:before="0" w:after="0" w:line="360" w:lineRule="auto"/>
        <w:rPr>
          <w:b w:val="0"/>
          <w:bCs w:val="0"/>
        </w:rPr>
      </w:pPr>
      <w:r>
        <w:rPr>
          <w:rFonts w:hint="eastAsia"/>
          <w:b w:val="0"/>
          <w:bCs w:val="0"/>
        </w:rPr>
        <w:lastRenderedPageBreak/>
        <w:t>二</w:t>
      </w:r>
      <w:r w:rsidR="00D26055" w:rsidRPr="007B29C0">
        <w:rPr>
          <w:rFonts w:hint="eastAsia"/>
          <w:b w:val="0"/>
          <w:bCs w:val="0"/>
        </w:rPr>
        <w:t>、</w:t>
      </w:r>
      <w:proofErr w:type="gramStart"/>
      <w:r w:rsidR="00D26055" w:rsidRPr="007B29C0">
        <w:rPr>
          <w:rFonts w:hint="eastAsia"/>
          <w:b w:val="0"/>
          <w:bCs w:val="0"/>
        </w:rPr>
        <w:t>基于腾讯公司</w:t>
      </w:r>
      <w:proofErr w:type="gramEnd"/>
      <w:r w:rsidR="00D26055" w:rsidRPr="007B29C0">
        <w:rPr>
          <w:rFonts w:hint="eastAsia"/>
          <w:b w:val="0"/>
          <w:bCs w:val="0"/>
        </w:rPr>
        <w:t>的案例分析</w:t>
      </w:r>
    </w:p>
    <w:p w14:paraId="2DF11A40" w14:textId="040304B6" w:rsidR="00DA2899" w:rsidRPr="007B29C0" w:rsidRDefault="00DA2899" w:rsidP="00F910C8">
      <w:pPr>
        <w:spacing w:line="360" w:lineRule="auto"/>
        <w:ind w:firstLineChars="200" w:firstLine="480"/>
        <w:rPr>
          <w:sz w:val="24"/>
          <w:szCs w:val="24"/>
        </w:rPr>
      </w:pPr>
      <w:proofErr w:type="gramStart"/>
      <w:r w:rsidRPr="007B29C0">
        <w:rPr>
          <w:rFonts w:hint="eastAsia"/>
          <w:sz w:val="24"/>
          <w:szCs w:val="24"/>
        </w:rPr>
        <w:t>腾讯控股</w:t>
      </w:r>
      <w:proofErr w:type="gramEnd"/>
      <w:r w:rsidRPr="007B29C0">
        <w:rPr>
          <w:rFonts w:hint="eastAsia"/>
          <w:sz w:val="24"/>
          <w:szCs w:val="24"/>
        </w:rPr>
        <w:t>有限公司作为中国第一家发布企业责任报告的互联网企业，其社会责任的履行也较其他企业更为充分，本文</w:t>
      </w:r>
      <w:proofErr w:type="gramStart"/>
      <w:r w:rsidRPr="007B29C0">
        <w:rPr>
          <w:rFonts w:hint="eastAsia"/>
          <w:sz w:val="24"/>
          <w:szCs w:val="24"/>
        </w:rPr>
        <w:t>以腾讯</w:t>
      </w:r>
      <w:proofErr w:type="gramEnd"/>
      <w:r w:rsidRPr="007B29C0">
        <w:rPr>
          <w:rFonts w:hint="eastAsia"/>
          <w:sz w:val="24"/>
          <w:szCs w:val="24"/>
        </w:rPr>
        <w:t>公司为例分析互联网企业社会责任</w:t>
      </w:r>
      <w:r w:rsidR="00280B20" w:rsidRPr="007B29C0">
        <w:rPr>
          <w:rFonts w:hint="eastAsia"/>
          <w:sz w:val="24"/>
          <w:szCs w:val="24"/>
        </w:rPr>
        <w:t>实现</w:t>
      </w:r>
      <w:r w:rsidRPr="007B29C0">
        <w:rPr>
          <w:rFonts w:hint="eastAsia"/>
          <w:sz w:val="24"/>
          <w:szCs w:val="24"/>
        </w:rPr>
        <w:t>。</w:t>
      </w:r>
      <w:r w:rsidR="00280B20" w:rsidRPr="007B29C0">
        <w:rPr>
          <w:rFonts w:hint="eastAsia"/>
          <w:sz w:val="24"/>
          <w:szCs w:val="24"/>
        </w:rPr>
        <w:t>本文结合“利益相关者”、“米切尔评分法”、“卡罗尔企业社会责任”理论</w:t>
      </w:r>
      <w:proofErr w:type="gramStart"/>
      <w:r w:rsidR="00280B20" w:rsidRPr="007B29C0">
        <w:rPr>
          <w:rFonts w:hint="eastAsia"/>
          <w:sz w:val="24"/>
          <w:szCs w:val="24"/>
        </w:rPr>
        <w:t>以及腾讯公司</w:t>
      </w:r>
      <w:proofErr w:type="gramEnd"/>
      <w:r w:rsidR="00280B20" w:rsidRPr="007B29C0">
        <w:rPr>
          <w:rFonts w:hint="eastAsia"/>
          <w:sz w:val="24"/>
          <w:szCs w:val="24"/>
        </w:rPr>
        <w:t>企业社会责任履行现状，选择股东、消费者、雇员、政府管理机构、同行业者、社区</w:t>
      </w:r>
      <w:r w:rsidR="00CD4C2F" w:rsidRPr="007B29C0">
        <w:rPr>
          <w:rFonts w:hint="eastAsia"/>
          <w:sz w:val="24"/>
          <w:szCs w:val="24"/>
        </w:rPr>
        <w:t>作为企业三大类型</w:t>
      </w:r>
      <w:r w:rsidR="00280B20" w:rsidRPr="007B29C0">
        <w:rPr>
          <w:rFonts w:hint="eastAsia"/>
          <w:sz w:val="24"/>
          <w:szCs w:val="24"/>
        </w:rPr>
        <w:t>利益相关者</w:t>
      </w:r>
      <w:r w:rsidR="00CD4C2F" w:rsidRPr="007B29C0">
        <w:rPr>
          <w:rFonts w:hint="eastAsia"/>
          <w:sz w:val="24"/>
          <w:szCs w:val="24"/>
        </w:rPr>
        <w:t>进行分析。在查阅大量文献和媒体报道资料的基础上，</w:t>
      </w:r>
      <w:proofErr w:type="gramStart"/>
      <w:r w:rsidR="00CD4C2F" w:rsidRPr="007B29C0">
        <w:rPr>
          <w:rFonts w:hint="eastAsia"/>
          <w:sz w:val="24"/>
          <w:szCs w:val="24"/>
        </w:rPr>
        <w:t>选取腾讯公司</w:t>
      </w:r>
      <w:proofErr w:type="gramEnd"/>
      <w:r w:rsidR="00CD4C2F" w:rsidRPr="007B29C0">
        <w:rPr>
          <w:rFonts w:hint="eastAsia"/>
          <w:sz w:val="24"/>
          <w:szCs w:val="24"/>
        </w:rPr>
        <w:t>2008-</w:t>
      </w:r>
      <w:r w:rsidR="00CD4C2F" w:rsidRPr="007B29C0">
        <w:rPr>
          <w:sz w:val="24"/>
          <w:szCs w:val="24"/>
        </w:rPr>
        <w:t>2015</w:t>
      </w:r>
      <w:r w:rsidR="00CD4C2F" w:rsidRPr="007B29C0">
        <w:rPr>
          <w:sz w:val="24"/>
          <w:szCs w:val="24"/>
        </w:rPr>
        <w:t>年企业社会责任</w:t>
      </w:r>
      <w:r w:rsidR="00CD4C2F" w:rsidRPr="007B29C0">
        <w:rPr>
          <w:rFonts w:hint="eastAsia"/>
          <w:sz w:val="24"/>
          <w:szCs w:val="24"/>
        </w:rPr>
        <w:t>的</w:t>
      </w:r>
      <w:r w:rsidR="00CD4C2F" w:rsidRPr="007B29C0">
        <w:rPr>
          <w:sz w:val="24"/>
          <w:szCs w:val="24"/>
        </w:rPr>
        <w:t>典型案例进行分析</w:t>
      </w:r>
      <w:r w:rsidR="00CD4C2F" w:rsidRPr="007B29C0">
        <w:rPr>
          <w:rFonts w:hint="eastAsia"/>
          <w:sz w:val="24"/>
          <w:szCs w:val="24"/>
        </w:rPr>
        <w:t>。</w:t>
      </w:r>
    </w:p>
    <w:p w14:paraId="64E9C457" w14:textId="22535D7F" w:rsidR="00D26055" w:rsidRPr="007B29C0" w:rsidRDefault="00D26055" w:rsidP="00F910C8">
      <w:pPr>
        <w:pStyle w:val="2125"/>
        <w:spacing w:line="360" w:lineRule="auto"/>
        <w:ind w:firstLine="562"/>
      </w:pPr>
      <w:r w:rsidRPr="007B29C0">
        <w:rPr>
          <w:rFonts w:hint="eastAsia"/>
        </w:rPr>
        <w:t>（一）</w:t>
      </w:r>
      <w:proofErr w:type="gramStart"/>
      <w:r w:rsidR="00CF1F48" w:rsidRPr="007B29C0">
        <w:rPr>
          <w:rFonts w:hint="eastAsia"/>
        </w:rPr>
        <w:t>确定型利益</w:t>
      </w:r>
      <w:proofErr w:type="gramEnd"/>
      <w:r w:rsidR="00CF1F48" w:rsidRPr="007B29C0">
        <w:rPr>
          <w:rFonts w:hint="eastAsia"/>
        </w:rPr>
        <w:t>相关者</w:t>
      </w:r>
    </w:p>
    <w:p w14:paraId="5A30EE2B" w14:textId="219AF36A" w:rsidR="00D26055" w:rsidRPr="007B29C0" w:rsidRDefault="0077011E" w:rsidP="00F910C8">
      <w:pPr>
        <w:pStyle w:val="3125"/>
        <w:spacing w:line="360" w:lineRule="auto"/>
        <w:ind w:firstLine="482"/>
      </w:pPr>
      <w:r>
        <w:rPr>
          <w:rFonts w:hint="eastAsia"/>
        </w:rPr>
        <w:t>1.</w:t>
      </w:r>
      <w:r w:rsidR="00D26055" w:rsidRPr="007B29C0">
        <w:rPr>
          <w:rFonts w:hint="eastAsia"/>
        </w:rPr>
        <w:t>股东</w:t>
      </w:r>
      <w:r w:rsidR="0057406A" w:rsidRPr="007B29C0">
        <w:rPr>
          <w:rFonts w:hint="eastAsia"/>
        </w:rPr>
        <w:t>：</w:t>
      </w:r>
      <w:proofErr w:type="gramStart"/>
      <w:r w:rsidR="0057406A" w:rsidRPr="007B29C0">
        <w:rPr>
          <w:rFonts w:hint="eastAsia"/>
        </w:rPr>
        <w:t>腾讯公益</w:t>
      </w:r>
      <w:proofErr w:type="gramEnd"/>
      <w:r w:rsidR="0057406A" w:rsidRPr="007B29C0">
        <w:rPr>
          <w:rFonts w:hint="eastAsia"/>
        </w:rPr>
        <w:t>慈善基金会对长期利润的隐形驱动</w:t>
      </w:r>
    </w:p>
    <w:p w14:paraId="222DD28C" w14:textId="77777777" w:rsidR="00D26055" w:rsidRPr="007B29C0" w:rsidRDefault="00D26055" w:rsidP="00F910C8">
      <w:pPr>
        <w:spacing w:line="360" w:lineRule="auto"/>
        <w:ind w:firstLineChars="200" w:firstLine="480"/>
        <w:rPr>
          <w:sz w:val="24"/>
          <w:szCs w:val="24"/>
        </w:rPr>
      </w:pPr>
      <w:r w:rsidRPr="007B29C0">
        <w:rPr>
          <w:sz w:val="24"/>
          <w:szCs w:val="24"/>
        </w:rPr>
        <w:t>对于互联网企业而言</w:t>
      </w:r>
      <w:r w:rsidRPr="007B29C0">
        <w:rPr>
          <w:rFonts w:hint="eastAsia"/>
          <w:sz w:val="24"/>
          <w:szCs w:val="24"/>
        </w:rPr>
        <w:t>，</w:t>
      </w:r>
      <w:r w:rsidRPr="007B29C0">
        <w:rPr>
          <w:sz w:val="24"/>
          <w:szCs w:val="24"/>
        </w:rPr>
        <w:t>股东是企业的所有者和决定企业重大事由的决策者</w:t>
      </w:r>
      <w:r w:rsidRPr="007B29C0">
        <w:rPr>
          <w:rFonts w:hint="eastAsia"/>
          <w:sz w:val="24"/>
          <w:szCs w:val="24"/>
        </w:rPr>
        <w:t>，</w:t>
      </w:r>
      <w:r w:rsidRPr="007B29C0">
        <w:rPr>
          <w:sz w:val="24"/>
          <w:szCs w:val="24"/>
        </w:rPr>
        <w:t>尤其是对于大型上市的股份制公司而言</w:t>
      </w:r>
      <w:r w:rsidRPr="007B29C0">
        <w:rPr>
          <w:rFonts w:hint="eastAsia"/>
          <w:sz w:val="24"/>
          <w:szCs w:val="24"/>
        </w:rPr>
        <w:t>，</w:t>
      </w:r>
      <w:r w:rsidRPr="007B29C0">
        <w:rPr>
          <w:sz w:val="24"/>
          <w:szCs w:val="24"/>
        </w:rPr>
        <w:t>股东大会的决策往往决定着企业未来发展方向</w:t>
      </w:r>
      <w:r w:rsidRPr="007B29C0">
        <w:rPr>
          <w:rFonts w:hint="eastAsia"/>
          <w:sz w:val="24"/>
          <w:szCs w:val="24"/>
        </w:rPr>
        <w:t>，股东总是追求其利益的最大化，因而其往往会关注企业的长期利润。随着互联网企业数量不断增多，企业规模不断扩大，业务内容日益繁杂，互联网企业竞争日益激烈，股东的决策就显得尤为重要。</w:t>
      </w:r>
    </w:p>
    <w:p w14:paraId="52F3000D" w14:textId="18FCD5A6" w:rsidR="00D26055" w:rsidRPr="007B29C0" w:rsidRDefault="00D26055" w:rsidP="00F910C8">
      <w:pPr>
        <w:spacing w:line="360" w:lineRule="auto"/>
        <w:ind w:firstLineChars="200" w:firstLine="480"/>
        <w:rPr>
          <w:sz w:val="24"/>
          <w:szCs w:val="24"/>
        </w:rPr>
      </w:pPr>
      <w:r w:rsidRPr="007B29C0">
        <w:rPr>
          <w:sz w:val="24"/>
          <w:szCs w:val="24"/>
        </w:rPr>
        <w:t>从企业的发展角度来看</w:t>
      </w:r>
      <w:r w:rsidRPr="007B29C0">
        <w:rPr>
          <w:rFonts w:hint="eastAsia"/>
          <w:sz w:val="24"/>
          <w:szCs w:val="24"/>
        </w:rPr>
        <w:t>，</w:t>
      </w:r>
      <w:r w:rsidRPr="007B29C0">
        <w:rPr>
          <w:sz w:val="24"/>
          <w:szCs w:val="24"/>
        </w:rPr>
        <w:t>企业积极履行社会责任所带来的长期效益</w:t>
      </w:r>
      <w:r w:rsidRPr="007B29C0">
        <w:rPr>
          <w:rFonts w:hint="eastAsia"/>
          <w:sz w:val="24"/>
          <w:szCs w:val="24"/>
        </w:rPr>
        <w:t>，</w:t>
      </w:r>
      <w:r w:rsidRPr="007B29C0">
        <w:rPr>
          <w:sz w:val="24"/>
          <w:szCs w:val="24"/>
        </w:rPr>
        <w:t>最终为股东利益的实现</w:t>
      </w:r>
      <w:r w:rsidRPr="007B29C0">
        <w:rPr>
          <w:rFonts w:hint="eastAsia"/>
          <w:sz w:val="24"/>
          <w:szCs w:val="24"/>
        </w:rPr>
        <w:t>。</w:t>
      </w:r>
      <w:r w:rsidR="00122FF3" w:rsidRPr="007B29C0">
        <w:rPr>
          <w:rFonts w:hint="eastAsia"/>
          <w:sz w:val="24"/>
          <w:szCs w:val="24"/>
        </w:rPr>
        <w:t>近年来，周佳（</w:t>
      </w:r>
      <w:r w:rsidR="00122FF3" w:rsidRPr="007B29C0">
        <w:rPr>
          <w:rFonts w:hint="eastAsia"/>
          <w:sz w:val="24"/>
          <w:szCs w:val="24"/>
        </w:rPr>
        <w:t>2008</w:t>
      </w:r>
      <w:r w:rsidR="00122FF3" w:rsidRPr="007B29C0">
        <w:rPr>
          <w:rFonts w:hint="eastAsia"/>
          <w:sz w:val="24"/>
          <w:szCs w:val="24"/>
        </w:rPr>
        <w:t>）</w:t>
      </w:r>
      <w:r w:rsidR="00F910C8" w:rsidRPr="00F910C8">
        <w:rPr>
          <w:rFonts w:hint="eastAsia"/>
          <w:vertAlign w:val="superscript"/>
        </w:rPr>
        <w:t>[1</w:t>
      </w:r>
      <w:r w:rsidR="00F910C8">
        <w:rPr>
          <w:rFonts w:hint="eastAsia"/>
          <w:vertAlign w:val="superscript"/>
        </w:rPr>
        <w:t>0</w:t>
      </w:r>
      <w:r w:rsidR="00F910C8" w:rsidRPr="00F910C8">
        <w:rPr>
          <w:rFonts w:hint="eastAsia"/>
          <w:vertAlign w:val="superscript"/>
        </w:rPr>
        <w:t>]</w:t>
      </w:r>
      <w:r w:rsidR="00122FF3" w:rsidRPr="007B29C0">
        <w:rPr>
          <w:rFonts w:hint="eastAsia"/>
          <w:sz w:val="24"/>
          <w:szCs w:val="24"/>
        </w:rPr>
        <w:t>、王洁（</w:t>
      </w:r>
      <w:r w:rsidR="00122FF3" w:rsidRPr="007B29C0">
        <w:rPr>
          <w:rFonts w:hint="eastAsia"/>
          <w:sz w:val="24"/>
          <w:szCs w:val="24"/>
        </w:rPr>
        <w:t>2013</w:t>
      </w:r>
      <w:r w:rsidR="00122FF3" w:rsidRPr="007B29C0">
        <w:rPr>
          <w:rFonts w:hint="eastAsia"/>
          <w:sz w:val="24"/>
          <w:szCs w:val="24"/>
        </w:rPr>
        <w:t>）</w:t>
      </w:r>
      <w:r w:rsidR="00F910C8" w:rsidRPr="00F910C8">
        <w:rPr>
          <w:rFonts w:hint="eastAsia"/>
          <w:vertAlign w:val="superscript"/>
        </w:rPr>
        <w:t>[1</w:t>
      </w:r>
      <w:r w:rsidR="00F910C8">
        <w:rPr>
          <w:rFonts w:hint="eastAsia"/>
          <w:vertAlign w:val="superscript"/>
        </w:rPr>
        <w:t>1</w:t>
      </w:r>
      <w:r w:rsidR="00F910C8" w:rsidRPr="00F910C8">
        <w:rPr>
          <w:rFonts w:hint="eastAsia"/>
          <w:vertAlign w:val="superscript"/>
        </w:rPr>
        <w:t>]</w:t>
      </w:r>
      <w:r w:rsidR="00122FF3" w:rsidRPr="007B29C0">
        <w:rPr>
          <w:rFonts w:hint="eastAsia"/>
          <w:sz w:val="24"/>
          <w:szCs w:val="24"/>
        </w:rPr>
        <w:t>、傅超（</w:t>
      </w:r>
      <w:r w:rsidR="00122FF3" w:rsidRPr="007B29C0">
        <w:rPr>
          <w:rFonts w:hint="eastAsia"/>
          <w:sz w:val="24"/>
          <w:szCs w:val="24"/>
        </w:rPr>
        <w:t>2013</w:t>
      </w:r>
      <w:r w:rsidR="00122FF3" w:rsidRPr="007B29C0">
        <w:rPr>
          <w:rFonts w:hint="eastAsia"/>
          <w:sz w:val="24"/>
          <w:szCs w:val="24"/>
        </w:rPr>
        <w:t>）</w:t>
      </w:r>
      <w:r w:rsidR="00F910C8" w:rsidRPr="00F910C8">
        <w:rPr>
          <w:rFonts w:hint="eastAsia"/>
          <w:vertAlign w:val="superscript"/>
        </w:rPr>
        <w:t>[1</w:t>
      </w:r>
      <w:r w:rsidR="00F910C8">
        <w:rPr>
          <w:rFonts w:hint="eastAsia"/>
          <w:vertAlign w:val="superscript"/>
        </w:rPr>
        <w:t>2</w:t>
      </w:r>
      <w:r w:rsidR="00F910C8" w:rsidRPr="00F910C8">
        <w:rPr>
          <w:rFonts w:hint="eastAsia"/>
          <w:vertAlign w:val="superscript"/>
        </w:rPr>
        <w:t>]</w:t>
      </w:r>
      <w:r w:rsidR="00122FF3" w:rsidRPr="007B29C0">
        <w:rPr>
          <w:rFonts w:hint="eastAsia"/>
          <w:sz w:val="24"/>
          <w:szCs w:val="24"/>
        </w:rPr>
        <w:t>、张兆国（</w:t>
      </w:r>
      <w:r w:rsidR="00122FF3" w:rsidRPr="007B29C0">
        <w:rPr>
          <w:rFonts w:hint="eastAsia"/>
          <w:sz w:val="24"/>
          <w:szCs w:val="24"/>
        </w:rPr>
        <w:t>2013</w:t>
      </w:r>
      <w:r w:rsidR="00122FF3" w:rsidRPr="007B29C0">
        <w:rPr>
          <w:rFonts w:hint="eastAsia"/>
          <w:sz w:val="24"/>
          <w:szCs w:val="24"/>
        </w:rPr>
        <w:t>）</w:t>
      </w:r>
      <w:r w:rsidR="00F910C8" w:rsidRPr="00F910C8">
        <w:rPr>
          <w:rFonts w:hint="eastAsia"/>
          <w:vertAlign w:val="superscript"/>
        </w:rPr>
        <w:t>[1</w:t>
      </w:r>
      <w:r w:rsidR="00F910C8">
        <w:rPr>
          <w:rFonts w:hint="eastAsia"/>
          <w:vertAlign w:val="superscript"/>
        </w:rPr>
        <w:t>3</w:t>
      </w:r>
      <w:r w:rsidR="00F910C8" w:rsidRPr="00F910C8">
        <w:rPr>
          <w:rFonts w:hint="eastAsia"/>
          <w:vertAlign w:val="superscript"/>
        </w:rPr>
        <w:t>]</w:t>
      </w:r>
      <w:r w:rsidR="00122FF3" w:rsidRPr="007B29C0">
        <w:rPr>
          <w:rFonts w:hint="eastAsia"/>
          <w:sz w:val="24"/>
          <w:szCs w:val="24"/>
        </w:rPr>
        <w:t>等学者的</w:t>
      </w:r>
      <w:r w:rsidRPr="007B29C0">
        <w:rPr>
          <w:rFonts w:hint="eastAsia"/>
          <w:sz w:val="24"/>
          <w:szCs w:val="24"/>
        </w:rPr>
        <w:t>实证研究</w:t>
      </w:r>
      <w:r w:rsidR="00122FF3" w:rsidRPr="007B29C0">
        <w:rPr>
          <w:rFonts w:hint="eastAsia"/>
          <w:sz w:val="24"/>
          <w:szCs w:val="24"/>
        </w:rPr>
        <w:t>均</w:t>
      </w:r>
      <w:r w:rsidRPr="007B29C0">
        <w:rPr>
          <w:rFonts w:hint="eastAsia"/>
          <w:sz w:val="24"/>
          <w:szCs w:val="24"/>
        </w:rPr>
        <w:t>已证明，企业社会责任履行对于企业财务绩效和经营业绩有正面的促进作用。</w:t>
      </w:r>
      <w:proofErr w:type="gramStart"/>
      <w:r w:rsidRPr="007B29C0">
        <w:rPr>
          <w:rFonts w:hint="eastAsia"/>
          <w:sz w:val="24"/>
          <w:szCs w:val="24"/>
        </w:rPr>
        <w:t>腾讯公司</w:t>
      </w:r>
      <w:r w:rsidR="00CD4C2F" w:rsidRPr="007B29C0">
        <w:rPr>
          <w:rFonts w:hint="eastAsia"/>
          <w:sz w:val="24"/>
          <w:szCs w:val="24"/>
        </w:rPr>
        <w:t>旗</w:t>
      </w:r>
      <w:proofErr w:type="gramEnd"/>
      <w:r w:rsidR="00CD4C2F" w:rsidRPr="007B29C0">
        <w:rPr>
          <w:rFonts w:hint="eastAsia"/>
          <w:sz w:val="24"/>
          <w:szCs w:val="24"/>
        </w:rPr>
        <w:t>下</w:t>
      </w:r>
      <w:proofErr w:type="gramStart"/>
      <w:r w:rsidR="00CD4C2F" w:rsidRPr="007B29C0">
        <w:rPr>
          <w:rFonts w:hint="eastAsia"/>
          <w:sz w:val="24"/>
          <w:szCs w:val="24"/>
        </w:rPr>
        <w:t>的</w:t>
      </w:r>
      <w:r w:rsidRPr="007B29C0">
        <w:rPr>
          <w:rFonts w:hint="eastAsia"/>
          <w:sz w:val="24"/>
          <w:szCs w:val="24"/>
        </w:rPr>
        <w:t>腾讯公益</w:t>
      </w:r>
      <w:proofErr w:type="gramEnd"/>
      <w:r w:rsidRPr="007B29C0">
        <w:rPr>
          <w:rFonts w:hint="eastAsia"/>
          <w:sz w:val="24"/>
          <w:szCs w:val="24"/>
        </w:rPr>
        <w:t>慈善基金会成立于</w:t>
      </w:r>
      <w:r w:rsidRPr="007B29C0">
        <w:rPr>
          <w:rFonts w:hint="eastAsia"/>
          <w:sz w:val="24"/>
          <w:szCs w:val="24"/>
        </w:rPr>
        <w:t>2009</w:t>
      </w:r>
      <w:r w:rsidRPr="007B29C0">
        <w:rPr>
          <w:rFonts w:hint="eastAsia"/>
          <w:sz w:val="24"/>
          <w:szCs w:val="24"/>
        </w:rPr>
        <w:t>年，是中国第一家由互联网企业发起成立的公益组织。通过构建网络平台，让更多的公益组织和个人加入，同时也将建设、教育、扶贫、环保等公益活动信息在平台上进行展示，有效促进了信息公开和捐助方与受助方的沟通。据该组织年度工作报告统计，该组织每年均会进行</w:t>
      </w:r>
      <w:r w:rsidRPr="007B29C0">
        <w:rPr>
          <w:rFonts w:hint="eastAsia"/>
          <w:sz w:val="24"/>
          <w:szCs w:val="24"/>
        </w:rPr>
        <w:t>6-</w:t>
      </w:r>
      <w:r w:rsidRPr="007B29C0">
        <w:rPr>
          <w:sz w:val="24"/>
          <w:szCs w:val="24"/>
        </w:rPr>
        <w:t>8</w:t>
      </w:r>
      <w:r w:rsidRPr="007B29C0">
        <w:rPr>
          <w:sz w:val="24"/>
          <w:szCs w:val="24"/>
        </w:rPr>
        <w:t>个公益项目</w:t>
      </w:r>
      <w:r w:rsidRPr="007B29C0">
        <w:rPr>
          <w:rFonts w:hint="eastAsia"/>
          <w:sz w:val="24"/>
          <w:szCs w:val="24"/>
        </w:rPr>
        <w:t>，</w:t>
      </w:r>
      <w:r w:rsidRPr="007B29C0">
        <w:rPr>
          <w:sz w:val="24"/>
          <w:szCs w:val="24"/>
        </w:rPr>
        <w:t>接受捐赠和开展项目现金流量均破千万</w:t>
      </w:r>
      <w:r w:rsidRPr="007B29C0">
        <w:rPr>
          <w:rFonts w:hint="eastAsia"/>
          <w:sz w:val="24"/>
          <w:szCs w:val="24"/>
        </w:rPr>
        <w:t>，</w:t>
      </w:r>
      <w:r w:rsidRPr="007B29C0">
        <w:rPr>
          <w:sz w:val="24"/>
          <w:szCs w:val="24"/>
        </w:rPr>
        <w:t>每年公益事业支出占年度基金余额的</w:t>
      </w:r>
      <w:r w:rsidRPr="007B29C0">
        <w:rPr>
          <w:rFonts w:hint="eastAsia"/>
          <w:sz w:val="24"/>
          <w:szCs w:val="24"/>
        </w:rPr>
        <w:t>50%</w:t>
      </w:r>
      <w:r w:rsidRPr="007B29C0">
        <w:rPr>
          <w:rFonts w:hint="eastAsia"/>
          <w:sz w:val="24"/>
          <w:szCs w:val="24"/>
        </w:rPr>
        <w:t>左右，而年度工作人员福利和行政支出维持在总支出的</w:t>
      </w:r>
      <w:r w:rsidRPr="007B29C0">
        <w:rPr>
          <w:rFonts w:hint="eastAsia"/>
          <w:sz w:val="24"/>
          <w:szCs w:val="24"/>
        </w:rPr>
        <w:t>2%</w:t>
      </w:r>
      <w:r w:rsidR="0075501E" w:rsidRPr="007B29C0">
        <w:rPr>
          <w:rFonts w:hint="eastAsia"/>
          <w:sz w:val="24"/>
          <w:szCs w:val="24"/>
        </w:rPr>
        <w:t>，</w:t>
      </w:r>
      <w:r w:rsidRPr="007B29C0">
        <w:rPr>
          <w:rFonts w:hint="eastAsia"/>
          <w:sz w:val="24"/>
          <w:szCs w:val="24"/>
        </w:rPr>
        <w:t>从数据中可以看出该组织的非营利性。</w:t>
      </w:r>
    </w:p>
    <w:p w14:paraId="4F55DF98" w14:textId="7108FCBD" w:rsidR="00D26055" w:rsidRPr="007B29C0" w:rsidRDefault="00D26055" w:rsidP="00F910C8">
      <w:pPr>
        <w:spacing w:line="360" w:lineRule="auto"/>
        <w:ind w:firstLineChars="200" w:firstLine="480"/>
        <w:rPr>
          <w:sz w:val="24"/>
          <w:szCs w:val="24"/>
        </w:rPr>
      </w:pPr>
      <w:r w:rsidRPr="007B29C0">
        <w:rPr>
          <w:rFonts w:hint="eastAsia"/>
          <w:sz w:val="24"/>
          <w:szCs w:val="24"/>
        </w:rPr>
        <w:t>一方面是各大基金会的支持，一方面是广大</w:t>
      </w:r>
      <w:r w:rsidRPr="007B29C0">
        <w:rPr>
          <w:rFonts w:hint="eastAsia"/>
          <w:sz w:val="24"/>
          <w:szCs w:val="24"/>
        </w:rPr>
        <w:t>QQ</w:t>
      </w:r>
      <w:r w:rsidRPr="007B29C0">
        <w:rPr>
          <w:rFonts w:hint="eastAsia"/>
          <w:sz w:val="24"/>
          <w:szCs w:val="24"/>
        </w:rPr>
        <w:t>用户的关注，</w:t>
      </w:r>
      <w:proofErr w:type="gramStart"/>
      <w:r w:rsidRPr="007B29C0">
        <w:rPr>
          <w:rFonts w:hint="eastAsia"/>
          <w:sz w:val="24"/>
          <w:szCs w:val="24"/>
        </w:rPr>
        <w:t>腾讯公益</w:t>
      </w:r>
      <w:proofErr w:type="gramEnd"/>
      <w:r w:rsidRPr="007B29C0">
        <w:rPr>
          <w:rFonts w:hint="eastAsia"/>
          <w:sz w:val="24"/>
          <w:szCs w:val="24"/>
        </w:rPr>
        <w:t>网络平台经过</w:t>
      </w:r>
      <w:r w:rsidRPr="007B29C0">
        <w:rPr>
          <w:rFonts w:hint="eastAsia"/>
          <w:sz w:val="24"/>
          <w:szCs w:val="24"/>
        </w:rPr>
        <w:t>5</w:t>
      </w:r>
      <w:r w:rsidRPr="007B29C0">
        <w:rPr>
          <w:rFonts w:hint="eastAsia"/>
          <w:sz w:val="24"/>
          <w:szCs w:val="24"/>
        </w:rPr>
        <w:t>年的发展已经成为领先的公益网络频道</w:t>
      </w:r>
      <w:r w:rsidR="0075501E" w:rsidRPr="007B29C0">
        <w:rPr>
          <w:rFonts w:hint="eastAsia"/>
          <w:sz w:val="24"/>
          <w:szCs w:val="24"/>
        </w:rPr>
        <w:t>，获得“</w:t>
      </w:r>
      <w:r w:rsidR="0075501E" w:rsidRPr="007B29C0">
        <w:rPr>
          <w:rFonts w:hint="eastAsia"/>
          <w:sz w:val="24"/>
          <w:szCs w:val="24"/>
        </w:rPr>
        <w:t>2008</w:t>
      </w:r>
      <w:r w:rsidR="0075501E" w:rsidRPr="007B29C0">
        <w:rPr>
          <w:rFonts w:hint="eastAsia"/>
          <w:sz w:val="24"/>
          <w:szCs w:val="24"/>
        </w:rPr>
        <w:t>年十大慈善企业”、“互联网企业公益奖”等荣誉</w:t>
      </w:r>
      <w:r w:rsidRPr="007B29C0">
        <w:rPr>
          <w:rFonts w:hint="eastAsia"/>
          <w:sz w:val="24"/>
          <w:szCs w:val="24"/>
        </w:rPr>
        <w:t>。而该频道的线上宣传配合线下本组织和合作基金会的捐助活动，对于企业的品牌宣传和形象塑造无疑起着巨大的促进作用。</w:t>
      </w:r>
      <w:r w:rsidRPr="007B29C0">
        <w:rPr>
          <w:rFonts w:hint="eastAsia"/>
          <w:sz w:val="24"/>
          <w:szCs w:val="24"/>
        </w:rPr>
        <w:lastRenderedPageBreak/>
        <w:t>正面的社会影响带来的用户对企业理念的认知，是促进用户黏性增加和长期利润实现的隐形驱动力，亦是股东利益实现的隐形驱动力。</w:t>
      </w:r>
    </w:p>
    <w:p w14:paraId="2C6FA123" w14:textId="3AA1823B" w:rsidR="00D26055" w:rsidRPr="007B29C0" w:rsidRDefault="0077011E" w:rsidP="00F910C8">
      <w:pPr>
        <w:pStyle w:val="3125"/>
        <w:spacing w:line="360" w:lineRule="auto"/>
        <w:ind w:firstLine="482"/>
      </w:pPr>
      <w:r>
        <w:rPr>
          <w:rFonts w:hint="eastAsia"/>
        </w:rPr>
        <w:t>2.</w:t>
      </w:r>
      <w:r w:rsidR="00D26055" w:rsidRPr="007B29C0">
        <w:rPr>
          <w:rFonts w:hint="eastAsia"/>
        </w:rPr>
        <w:t>消费者</w:t>
      </w:r>
      <w:r w:rsidR="0057406A" w:rsidRPr="007B29C0">
        <w:rPr>
          <w:rFonts w:hint="eastAsia"/>
        </w:rPr>
        <w:t>：</w:t>
      </w:r>
      <w:proofErr w:type="gramStart"/>
      <w:r w:rsidR="0057406A" w:rsidRPr="007B29C0">
        <w:rPr>
          <w:rFonts w:hint="eastAsia"/>
        </w:rPr>
        <w:t>腾讯微</w:t>
      </w:r>
      <w:proofErr w:type="gramEnd"/>
      <w:r w:rsidR="0057406A" w:rsidRPr="007B29C0">
        <w:rPr>
          <w:rFonts w:hint="eastAsia"/>
        </w:rPr>
        <w:t>爱</w:t>
      </w:r>
      <w:r w:rsidR="001F4618" w:rsidRPr="007B29C0">
        <w:rPr>
          <w:rFonts w:hint="eastAsia"/>
        </w:rPr>
        <w:t>用高效互动</w:t>
      </w:r>
      <w:r w:rsidR="0057406A" w:rsidRPr="007B29C0">
        <w:rPr>
          <w:rFonts w:hint="eastAsia"/>
        </w:rPr>
        <w:t>增进</w:t>
      </w:r>
      <w:r w:rsidR="001F4618" w:rsidRPr="007B29C0">
        <w:rPr>
          <w:rFonts w:hint="eastAsia"/>
        </w:rPr>
        <w:t>企业</w:t>
      </w:r>
      <w:r w:rsidR="0057406A" w:rsidRPr="007B29C0">
        <w:rPr>
          <w:rFonts w:hint="eastAsia"/>
        </w:rPr>
        <w:t>社会信誉</w:t>
      </w:r>
    </w:p>
    <w:p w14:paraId="09CEDCA3" w14:textId="4E1A955E" w:rsidR="0075501E" w:rsidRPr="007B29C0" w:rsidRDefault="00D26055" w:rsidP="00F910C8">
      <w:pPr>
        <w:spacing w:line="360" w:lineRule="auto"/>
        <w:ind w:firstLineChars="200" w:firstLine="480"/>
        <w:rPr>
          <w:sz w:val="24"/>
          <w:szCs w:val="24"/>
        </w:rPr>
      </w:pPr>
      <w:r w:rsidRPr="007B29C0">
        <w:rPr>
          <w:sz w:val="24"/>
          <w:szCs w:val="24"/>
        </w:rPr>
        <w:t>互联网企业是现代服务业的重要组成部分</w:t>
      </w:r>
      <w:r w:rsidRPr="007B29C0">
        <w:rPr>
          <w:rFonts w:hint="eastAsia"/>
          <w:sz w:val="24"/>
          <w:szCs w:val="24"/>
        </w:rPr>
        <w:t>，是</w:t>
      </w:r>
      <w:r w:rsidRPr="007B29C0">
        <w:rPr>
          <w:sz w:val="24"/>
          <w:szCs w:val="24"/>
        </w:rPr>
        <w:t>利用互联网技术为用户提供信息咨询</w:t>
      </w:r>
      <w:r w:rsidRPr="007B29C0">
        <w:rPr>
          <w:rFonts w:hint="eastAsia"/>
          <w:sz w:val="24"/>
          <w:szCs w:val="24"/>
        </w:rPr>
        <w:t>、</w:t>
      </w:r>
      <w:r w:rsidRPr="007B29C0">
        <w:rPr>
          <w:sz w:val="24"/>
          <w:szCs w:val="24"/>
        </w:rPr>
        <w:t>数据存储和传输</w:t>
      </w:r>
      <w:r w:rsidRPr="007B29C0">
        <w:rPr>
          <w:rFonts w:hint="eastAsia"/>
          <w:sz w:val="24"/>
          <w:szCs w:val="24"/>
        </w:rPr>
        <w:t>、</w:t>
      </w:r>
      <w:r w:rsidRPr="007B29C0">
        <w:rPr>
          <w:sz w:val="24"/>
          <w:szCs w:val="24"/>
        </w:rPr>
        <w:t>信息沟通等服务的科技创新型企业</w:t>
      </w:r>
      <w:r w:rsidRPr="007B29C0">
        <w:rPr>
          <w:rFonts w:hint="eastAsia"/>
          <w:sz w:val="24"/>
          <w:szCs w:val="24"/>
        </w:rPr>
        <w:t>。对于互联网企业利润和企业发展影响最为直接和显著的必然为享受互联网服务的消费者。对消费者进行有效的市场营销始终是企业制定战略所要考虑的核心问题。随着互联网企业竞争不断加剧，公益营销日益引起普遍关注。企业进行的公益活动可以实现企业、公益组织和受助群体的双赢，而消费者对企业的公益行为会形成偏好，而在同类产品中优先选择该企业的品牌</w:t>
      </w:r>
      <w:r w:rsidR="0075501E" w:rsidRPr="007B29C0">
        <w:rPr>
          <w:rFonts w:hint="eastAsia"/>
          <w:sz w:val="24"/>
          <w:szCs w:val="24"/>
        </w:rPr>
        <w:t>（</w:t>
      </w:r>
      <w:r w:rsidR="0075501E" w:rsidRPr="007B29C0">
        <w:rPr>
          <w:rFonts w:hint="eastAsia"/>
          <w:sz w:val="24"/>
          <w:szCs w:val="24"/>
        </w:rPr>
        <w:t>2006</w:t>
      </w:r>
      <w:r w:rsidR="0075501E" w:rsidRPr="007B29C0">
        <w:rPr>
          <w:rFonts w:hint="eastAsia"/>
          <w:sz w:val="24"/>
          <w:szCs w:val="24"/>
        </w:rPr>
        <w:t>，于洋）</w:t>
      </w:r>
      <w:r w:rsidRPr="007B29C0">
        <w:rPr>
          <w:rFonts w:hint="eastAsia"/>
          <w:sz w:val="24"/>
          <w:szCs w:val="24"/>
        </w:rPr>
        <w:t>。</w:t>
      </w:r>
      <w:r w:rsidR="00F910C8" w:rsidRPr="00F910C8">
        <w:rPr>
          <w:rFonts w:hint="eastAsia"/>
          <w:vertAlign w:val="superscript"/>
        </w:rPr>
        <w:t>[1</w:t>
      </w:r>
      <w:r w:rsidR="00F910C8">
        <w:rPr>
          <w:rFonts w:hint="eastAsia"/>
          <w:vertAlign w:val="superscript"/>
        </w:rPr>
        <w:t>4</w:t>
      </w:r>
      <w:r w:rsidR="00F910C8" w:rsidRPr="00F910C8">
        <w:rPr>
          <w:rFonts w:hint="eastAsia"/>
          <w:vertAlign w:val="superscript"/>
        </w:rPr>
        <w:t>]</w:t>
      </w:r>
      <w:r w:rsidRPr="007B29C0">
        <w:rPr>
          <w:rFonts w:hint="eastAsia"/>
          <w:sz w:val="24"/>
          <w:szCs w:val="24"/>
        </w:rPr>
        <w:t>方香梅（</w:t>
      </w:r>
      <w:r w:rsidRPr="007B29C0">
        <w:rPr>
          <w:rFonts w:hint="eastAsia"/>
          <w:sz w:val="24"/>
          <w:szCs w:val="24"/>
        </w:rPr>
        <w:t>2013</w:t>
      </w:r>
      <w:r w:rsidRPr="007B29C0">
        <w:rPr>
          <w:rFonts w:hint="eastAsia"/>
          <w:sz w:val="24"/>
          <w:szCs w:val="24"/>
        </w:rPr>
        <w:t>）通过实证分析，认为公益宣传和企业信誉对于消费者购买意愿有直接或者间接的影响。</w:t>
      </w:r>
      <w:r w:rsidR="00F910C8" w:rsidRPr="00F910C8">
        <w:rPr>
          <w:rFonts w:hint="eastAsia"/>
          <w:vertAlign w:val="superscript"/>
        </w:rPr>
        <w:t>[1</w:t>
      </w:r>
      <w:r w:rsidR="00F910C8">
        <w:rPr>
          <w:rFonts w:hint="eastAsia"/>
          <w:vertAlign w:val="superscript"/>
        </w:rPr>
        <w:t>5</w:t>
      </w:r>
      <w:r w:rsidR="00F910C8" w:rsidRPr="00F910C8">
        <w:rPr>
          <w:rFonts w:hint="eastAsia"/>
          <w:vertAlign w:val="superscript"/>
        </w:rPr>
        <w:t>]</w:t>
      </w:r>
    </w:p>
    <w:p w14:paraId="51858A2A" w14:textId="5FF31142" w:rsidR="00D26055" w:rsidRPr="007B29C0" w:rsidRDefault="00D26055" w:rsidP="00F910C8">
      <w:pPr>
        <w:spacing w:line="360" w:lineRule="auto"/>
        <w:ind w:firstLineChars="200" w:firstLine="480"/>
        <w:rPr>
          <w:sz w:val="24"/>
          <w:szCs w:val="24"/>
        </w:rPr>
      </w:pPr>
      <w:r w:rsidRPr="007B29C0">
        <w:rPr>
          <w:rFonts w:hint="eastAsia"/>
          <w:sz w:val="24"/>
          <w:szCs w:val="24"/>
        </w:rPr>
        <w:t>利用消费者对</w:t>
      </w:r>
      <w:proofErr w:type="gramStart"/>
      <w:r w:rsidRPr="007B29C0">
        <w:rPr>
          <w:rFonts w:hint="eastAsia"/>
          <w:sz w:val="24"/>
          <w:szCs w:val="24"/>
        </w:rPr>
        <w:t>企业公益</w:t>
      </w:r>
      <w:proofErr w:type="gramEnd"/>
      <w:r w:rsidRPr="007B29C0">
        <w:rPr>
          <w:rFonts w:hint="eastAsia"/>
          <w:sz w:val="24"/>
          <w:szCs w:val="24"/>
        </w:rPr>
        <w:t>行为的感知和社会责任的正面效应，</w:t>
      </w:r>
      <w:proofErr w:type="gramStart"/>
      <w:r w:rsidRPr="007B29C0">
        <w:rPr>
          <w:rFonts w:hint="eastAsia"/>
          <w:sz w:val="24"/>
          <w:szCs w:val="24"/>
        </w:rPr>
        <w:t>腾讯公司</w:t>
      </w:r>
      <w:proofErr w:type="gramEnd"/>
      <w:r w:rsidRPr="007B29C0">
        <w:rPr>
          <w:rFonts w:hint="eastAsia"/>
          <w:sz w:val="24"/>
          <w:szCs w:val="24"/>
        </w:rPr>
        <w:t>在其公益网络平台上所开展的一些活动，真正实现了企业与消费者的良性互动，促进了企业形象营销、良好信誉构建和社会责任履行。</w:t>
      </w:r>
    </w:p>
    <w:p w14:paraId="0B124DEB" w14:textId="77777777" w:rsidR="00D26055" w:rsidRPr="007B29C0" w:rsidRDefault="00D26055" w:rsidP="00F910C8">
      <w:pPr>
        <w:spacing w:line="360" w:lineRule="auto"/>
        <w:ind w:firstLineChars="200" w:firstLine="480"/>
        <w:rPr>
          <w:sz w:val="24"/>
          <w:szCs w:val="24"/>
        </w:rPr>
      </w:pPr>
      <w:proofErr w:type="gramStart"/>
      <w:r w:rsidRPr="007B29C0">
        <w:rPr>
          <w:rFonts w:hint="eastAsia"/>
          <w:sz w:val="24"/>
          <w:szCs w:val="24"/>
        </w:rPr>
        <w:t>腾讯微</w:t>
      </w:r>
      <w:proofErr w:type="gramEnd"/>
      <w:r w:rsidRPr="007B29C0">
        <w:rPr>
          <w:rFonts w:hint="eastAsia"/>
          <w:sz w:val="24"/>
          <w:szCs w:val="24"/>
        </w:rPr>
        <w:t>爱</w:t>
      </w:r>
      <w:proofErr w:type="gramStart"/>
      <w:r w:rsidRPr="007B29C0">
        <w:rPr>
          <w:rFonts w:hint="eastAsia"/>
          <w:sz w:val="24"/>
          <w:szCs w:val="24"/>
        </w:rPr>
        <w:t>是腾讯公益</w:t>
      </w:r>
      <w:proofErr w:type="gramEnd"/>
      <w:r w:rsidRPr="007B29C0">
        <w:rPr>
          <w:rFonts w:hint="eastAsia"/>
          <w:sz w:val="24"/>
          <w:szCs w:val="24"/>
        </w:rPr>
        <w:t>慈善基金会面向公益组织发展的立体成长体系。</w:t>
      </w:r>
      <w:proofErr w:type="gramStart"/>
      <w:r w:rsidRPr="007B29C0">
        <w:rPr>
          <w:rFonts w:hint="eastAsia"/>
          <w:sz w:val="24"/>
          <w:szCs w:val="24"/>
        </w:rPr>
        <w:t>腾讯公益</w:t>
      </w:r>
      <w:proofErr w:type="gramEnd"/>
      <w:r w:rsidRPr="007B29C0">
        <w:rPr>
          <w:rFonts w:hint="eastAsia"/>
          <w:sz w:val="24"/>
          <w:szCs w:val="24"/>
        </w:rPr>
        <w:t>微爱校园是</w:t>
      </w:r>
      <w:proofErr w:type="gramStart"/>
      <w:r w:rsidRPr="007B29C0">
        <w:rPr>
          <w:rFonts w:hint="eastAsia"/>
          <w:sz w:val="24"/>
          <w:szCs w:val="24"/>
        </w:rPr>
        <w:t>腾讯微爱项目</w:t>
      </w:r>
      <w:proofErr w:type="gramEnd"/>
      <w:r w:rsidRPr="007B29C0">
        <w:rPr>
          <w:rFonts w:hint="eastAsia"/>
          <w:sz w:val="24"/>
          <w:szCs w:val="24"/>
        </w:rPr>
        <w:t>中的重要内容，其可以为校园公益社团提供资金支持、媒体宣传和活动培训等诸多内容，而报名的社团和公益项目需满足在个人</w:t>
      </w:r>
      <w:r w:rsidRPr="007B29C0">
        <w:rPr>
          <w:rFonts w:hint="eastAsia"/>
          <w:sz w:val="24"/>
          <w:szCs w:val="24"/>
        </w:rPr>
        <w:t>QQ</w:t>
      </w:r>
      <w:r w:rsidRPr="007B29C0">
        <w:rPr>
          <w:rFonts w:hint="eastAsia"/>
          <w:sz w:val="24"/>
          <w:szCs w:val="24"/>
        </w:rPr>
        <w:t>空间</w:t>
      </w:r>
      <w:proofErr w:type="gramStart"/>
      <w:r w:rsidRPr="007B29C0">
        <w:rPr>
          <w:rFonts w:hint="eastAsia"/>
          <w:sz w:val="24"/>
          <w:szCs w:val="24"/>
        </w:rPr>
        <w:t>或腾讯微博</w:t>
      </w:r>
      <w:proofErr w:type="gramEnd"/>
      <w:r w:rsidRPr="007B29C0">
        <w:rPr>
          <w:rFonts w:hint="eastAsia"/>
          <w:sz w:val="24"/>
          <w:szCs w:val="24"/>
        </w:rPr>
        <w:t>转发达到一定的数额或排名才可获得支持，在这一过程中，项目与学校社团实时互动，并利用</w:t>
      </w:r>
      <w:r w:rsidRPr="007B29C0">
        <w:rPr>
          <w:rFonts w:hint="eastAsia"/>
          <w:sz w:val="24"/>
          <w:szCs w:val="24"/>
        </w:rPr>
        <w:t>QQ</w:t>
      </w:r>
      <w:r w:rsidRPr="007B29C0">
        <w:rPr>
          <w:rFonts w:hint="eastAsia"/>
          <w:sz w:val="24"/>
          <w:szCs w:val="24"/>
        </w:rPr>
        <w:t>空间等平台加速项目内容的“病毒传播”。</w:t>
      </w:r>
      <w:proofErr w:type="gramStart"/>
      <w:r w:rsidRPr="007B29C0">
        <w:rPr>
          <w:rFonts w:hint="eastAsia"/>
          <w:sz w:val="24"/>
          <w:szCs w:val="24"/>
        </w:rPr>
        <w:t>据腾讯官网</w:t>
      </w:r>
      <w:proofErr w:type="gramEnd"/>
      <w:r w:rsidRPr="007B29C0">
        <w:rPr>
          <w:rFonts w:hint="eastAsia"/>
          <w:sz w:val="24"/>
          <w:szCs w:val="24"/>
        </w:rPr>
        <w:t>显示，截至</w:t>
      </w:r>
      <w:r w:rsidRPr="007B29C0">
        <w:rPr>
          <w:rFonts w:hint="eastAsia"/>
          <w:sz w:val="24"/>
          <w:szCs w:val="24"/>
        </w:rPr>
        <w:t>2015</w:t>
      </w:r>
      <w:r w:rsidRPr="007B29C0">
        <w:rPr>
          <w:rFonts w:hint="eastAsia"/>
          <w:sz w:val="24"/>
          <w:szCs w:val="24"/>
        </w:rPr>
        <w:t>年</w:t>
      </w:r>
      <w:r w:rsidRPr="007B29C0">
        <w:rPr>
          <w:rFonts w:hint="eastAsia"/>
          <w:sz w:val="24"/>
          <w:szCs w:val="24"/>
        </w:rPr>
        <w:t>1</w:t>
      </w:r>
      <w:r w:rsidRPr="007B29C0">
        <w:rPr>
          <w:rFonts w:hint="eastAsia"/>
          <w:sz w:val="24"/>
          <w:szCs w:val="24"/>
        </w:rPr>
        <w:t>月，</w:t>
      </w:r>
      <w:proofErr w:type="gramStart"/>
      <w:r w:rsidRPr="007B29C0">
        <w:rPr>
          <w:rFonts w:hint="eastAsia"/>
          <w:sz w:val="24"/>
          <w:szCs w:val="24"/>
        </w:rPr>
        <w:t>腾讯已</w:t>
      </w:r>
      <w:proofErr w:type="gramEnd"/>
      <w:r w:rsidRPr="007B29C0">
        <w:rPr>
          <w:rFonts w:hint="eastAsia"/>
          <w:sz w:val="24"/>
          <w:szCs w:val="24"/>
        </w:rPr>
        <w:t>累计发放</w:t>
      </w:r>
      <w:r w:rsidRPr="007B29C0">
        <w:rPr>
          <w:sz w:val="24"/>
          <w:szCs w:val="24"/>
        </w:rPr>
        <w:t>4944628.1</w:t>
      </w:r>
      <w:r w:rsidRPr="007B29C0">
        <w:rPr>
          <w:sz w:val="24"/>
          <w:szCs w:val="24"/>
        </w:rPr>
        <w:t>元微爱基金</w:t>
      </w:r>
      <w:r w:rsidRPr="007B29C0">
        <w:rPr>
          <w:rFonts w:hint="eastAsia"/>
          <w:sz w:val="24"/>
          <w:szCs w:val="24"/>
        </w:rPr>
        <w:t>，</w:t>
      </w:r>
      <w:r w:rsidRPr="007B29C0">
        <w:rPr>
          <w:sz w:val="24"/>
          <w:szCs w:val="24"/>
        </w:rPr>
        <w:t>微爱参与用户</w:t>
      </w:r>
      <w:r w:rsidRPr="007B29C0">
        <w:rPr>
          <w:sz w:val="24"/>
          <w:szCs w:val="24"/>
        </w:rPr>
        <w:t>4599806</w:t>
      </w:r>
      <w:r w:rsidRPr="007B29C0">
        <w:rPr>
          <w:sz w:val="24"/>
          <w:szCs w:val="24"/>
        </w:rPr>
        <w:t>人</w:t>
      </w:r>
      <w:r w:rsidRPr="007B29C0">
        <w:rPr>
          <w:rFonts w:hint="eastAsia"/>
          <w:sz w:val="24"/>
          <w:szCs w:val="24"/>
        </w:rPr>
        <w:t>。</w:t>
      </w:r>
      <w:r w:rsidRPr="007B29C0">
        <w:rPr>
          <w:rStyle w:val="a6"/>
          <w:sz w:val="24"/>
          <w:szCs w:val="24"/>
        </w:rPr>
        <w:footnoteReference w:id="3"/>
      </w:r>
      <w:r w:rsidRPr="007B29C0">
        <w:rPr>
          <w:rFonts w:hint="eastAsia"/>
          <w:sz w:val="24"/>
          <w:szCs w:val="24"/>
        </w:rPr>
        <w:t>随着企业社会责任履行不断充分，消费者对于社会责任的认知不断增加，社会责任消费观念逐渐成为消费者购买决策的重要参考。通过</w:t>
      </w:r>
      <w:proofErr w:type="gramStart"/>
      <w:r w:rsidRPr="007B29C0">
        <w:rPr>
          <w:rFonts w:hint="eastAsia"/>
          <w:sz w:val="24"/>
          <w:szCs w:val="24"/>
        </w:rPr>
        <w:t>腾讯微</w:t>
      </w:r>
      <w:proofErr w:type="gramEnd"/>
      <w:r w:rsidRPr="007B29C0">
        <w:rPr>
          <w:rFonts w:hint="eastAsia"/>
          <w:sz w:val="24"/>
          <w:szCs w:val="24"/>
        </w:rPr>
        <w:t>爱校园项目，广大校园消费者</w:t>
      </w:r>
      <w:proofErr w:type="gramStart"/>
      <w:r w:rsidRPr="007B29C0">
        <w:rPr>
          <w:rFonts w:hint="eastAsia"/>
          <w:sz w:val="24"/>
          <w:szCs w:val="24"/>
        </w:rPr>
        <w:t>对于腾讯公司</w:t>
      </w:r>
      <w:proofErr w:type="gramEnd"/>
      <w:r w:rsidRPr="007B29C0">
        <w:rPr>
          <w:rFonts w:hint="eastAsia"/>
          <w:sz w:val="24"/>
          <w:szCs w:val="24"/>
        </w:rPr>
        <w:t>这一社会责任履行行为通过</w:t>
      </w:r>
      <w:r w:rsidRPr="007B29C0">
        <w:rPr>
          <w:rFonts w:hint="eastAsia"/>
          <w:sz w:val="24"/>
          <w:szCs w:val="24"/>
        </w:rPr>
        <w:t>QQ</w:t>
      </w:r>
      <w:r w:rsidRPr="007B29C0">
        <w:rPr>
          <w:rFonts w:hint="eastAsia"/>
          <w:sz w:val="24"/>
          <w:szCs w:val="24"/>
        </w:rPr>
        <w:t>空间等平台知晓，促进了该企业在消费群体中形成良好的企业信誉。</w:t>
      </w:r>
    </w:p>
    <w:p w14:paraId="5843EFFC" w14:textId="1202593D" w:rsidR="00D26055" w:rsidRPr="007B29C0" w:rsidRDefault="00D26055" w:rsidP="00F910C8">
      <w:pPr>
        <w:pStyle w:val="2125"/>
        <w:spacing w:line="360" w:lineRule="auto"/>
        <w:ind w:firstLine="562"/>
      </w:pPr>
      <w:r w:rsidRPr="007B29C0">
        <w:rPr>
          <w:rFonts w:hint="eastAsia"/>
        </w:rPr>
        <w:t>（二）</w:t>
      </w:r>
      <w:r w:rsidR="00CF1F48" w:rsidRPr="007B29C0">
        <w:rPr>
          <w:rFonts w:hint="eastAsia"/>
        </w:rPr>
        <w:t>预期</w:t>
      </w:r>
      <w:proofErr w:type="gramStart"/>
      <w:r w:rsidR="00CF1F48" w:rsidRPr="007B29C0">
        <w:rPr>
          <w:rFonts w:hint="eastAsia"/>
        </w:rPr>
        <w:t>型利益</w:t>
      </w:r>
      <w:proofErr w:type="gramEnd"/>
      <w:r w:rsidR="00CF1F48" w:rsidRPr="007B29C0">
        <w:rPr>
          <w:rFonts w:hint="eastAsia"/>
        </w:rPr>
        <w:t>相关者</w:t>
      </w:r>
    </w:p>
    <w:p w14:paraId="46CFA98A" w14:textId="36448533" w:rsidR="00D26055" w:rsidRPr="007B29C0" w:rsidRDefault="0077011E" w:rsidP="00F910C8">
      <w:pPr>
        <w:pStyle w:val="3125"/>
        <w:spacing w:line="360" w:lineRule="auto"/>
        <w:ind w:firstLine="482"/>
      </w:pPr>
      <w:r>
        <w:rPr>
          <w:rFonts w:hint="eastAsia"/>
        </w:rPr>
        <w:t>1.</w:t>
      </w:r>
      <w:r w:rsidR="00D26055" w:rsidRPr="007B29C0">
        <w:rPr>
          <w:rFonts w:hint="eastAsia"/>
        </w:rPr>
        <w:t>雇员</w:t>
      </w:r>
      <w:r w:rsidR="001F4618" w:rsidRPr="007B29C0">
        <w:rPr>
          <w:rFonts w:hint="eastAsia"/>
        </w:rPr>
        <w:t>：</w:t>
      </w:r>
      <w:proofErr w:type="gramStart"/>
      <w:r w:rsidR="001F4618" w:rsidRPr="007B29C0">
        <w:rPr>
          <w:rFonts w:hint="eastAsia"/>
        </w:rPr>
        <w:t>腾讯形象店</w:t>
      </w:r>
      <w:proofErr w:type="gramEnd"/>
      <w:r w:rsidR="001F4618" w:rsidRPr="007B29C0">
        <w:rPr>
          <w:rFonts w:hint="eastAsia"/>
        </w:rPr>
        <w:t>与员工归属感培养</w:t>
      </w:r>
    </w:p>
    <w:p w14:paraId="27A7F7B0" w14:textId="77777777" w:rsidR="00D26055" w:rsidRPr="007B29C0" w:rsidRDefault="00D26055" w:rsidP="00F910C8">
      <w:pPr>
        <w:spacing w:line="360" w:lineRule="auto"/>
        <w:ind w:firstLineChars="200" w:firstLine="480"/>
        <w:rPr>
          <w:sz w:val="24"/>
          <w:szCs w:val="24"/>
        </w:rPr>
      </w:pPr>
      <w:r w:rsidRPr="007B29C0">
        <w:rPr>
          <w:rFonts w:hint="eastAsia"/>
          <w:sz w:val="24"/>
          <w:szCs w:val="24"/>
        </w:rPr>
        <w:t>雇员是一个企业的活细胞，良好的人力资源管理和运用将促进企业实现成本的节约和效率的提高。互联网企业作为科技创新型服务企业，对于创新性强、专</w:t>
      </w:r>
      <w:r w:rsidRPr="007B29C0">
        <w:rPr>
          <w:rFonts w:hint="eastAsia"/>
          <w:sz w:val="24"/>
          <w:szCs w:val="24"/>
        </w:rPr>
        <w:lastRenderedPageBreak/>
        <w:t>业背景深厚、技能丰富的多方面人才需求旺盛，对雇员进行有效的管理和激励，是实现企业人力资源管理目标和公司良好运营的条件，也是企业履行应尽的社会责任的体现。</w:t>
      </w:r>
    </w:p>
    <w:p w14:paraId="71D5EBA2" w14:textId="1313178A" w:rsidR="00D26055" w:rsidRPr="007B29C0" w:rsidRDefault="00D26055" w:rsidP="00F910C8">
      <w:pPr>
        <w:spacing w:line="360" w:lineRule="auto"/>
        <w:ind w:firstLineChars="200" w:firstLine="480"/>
        <w:rPr>
          <w:sz w:val="24"/>
          <w:szCs w:val="24"/>
        </w:rPr>
      </w:pPr>
      <w:r w:rsidRPr="007B29C0">
        <w:rPr>
          <w:rFonts w:hint="eastAsia"/>
          <w:sz w:val="24"/>
          <w:szCs w:val="24"/>
        </w:rPr>
        <w:t>企业文化是一个企业的内在价值观和行为取向，其深深地影响着企业人力资源管理过程和雇员的整体知觉。心理学家和管理学家研究发现，员工的归属感能够起到提高其主动性和降低流动性的作用</w:t>
      </w:r>
      <w:r w:rsidR="0075501E" w:rsidRPr="007B29C0">
        <w:rPr>
          <w:rFonts w:hint="eastAsia"/>
          <w:sz w:val="24"/>
          <w:szCs w:val="24"/>
        </w:rPr>
        <w:t>（何欢，</w:t>
      </w:r>
      <w:r w:rsidR="0075501E" w:rsidRPr="007B29C0">
        <w:rPr>
          <w:rFonts w:hint="eastAsia"/>
          <w:sz w:val="24"/>
          <w:szCs w:val="24"/>
        </w:rPr>
        <w:t>2013</w:t>
      </w:r>
      <w:r w:rsidR="0075501E" w:rsidRPr="007B29C0">
        <w:rPr>
          <w:rFonts w:hint="eastAsia"/>
          <w:sz w:val="24"/>
          <w:szCs w:val="24"/>
        </w:rPr>
        <w:t>）</w:t>
      </w:r>
      <w:r w:rsidRPr="007B29C0">
        <w:rPr>
          <w:rFonts w:hint="eastAsia"/>
          <w:sz w:val="24"/>
          <w:szCs w:val="24"/>
        </w:rPr>
        <w:t>。</w:t>
      </w:r>
      <w:r w:rsidR="00F910C8" w:rsidRPr="00F910C8">
        <w:rPr>
          <w:rFonts w:hint="eastAsia"/>
          <w:vertAlign w:val="superscript"/>
        </w:rPr>
        <w:t>[1</w:t>
      </w:r>
      <w:r w:rsidR="00F910C8">
        <w:rPr>
          <w:rFonts w:hint="eastAsia"/>
          <w:vertAlign w:val="superscript"/>
        </w:rPr>
        <w:t>6</w:t>
      </w:r>
      <w:r w:rsidR="00F910C8" w:rsidRPr="00F910C8">
        <w:rPr>
          <w:rFonts w:hint="eastAsia"/>
          <w:vertAlign w:val="superscript"/>
        </w:rPr>
        <w:t>]</w:t>
      </w:r>
      <w:r w:rsidRPr="007B29C0">
        <w:rPr>
          <w:rFonts w:hint="eastAsia"/>
          <w:sz w:val="24"/>
          <w:szCs w:val="24"/>
        </w:rPr>
        <w:t>目前，我国互联网企业迅速发展，各领域竞争者求贤若渴的条件下，增强员工归属感，加深雇员的企业荣誉感是各企业人力资源管理者思考的问题。而在对雇员的归属感培养上，</w:t>
      </w:r>
      <w:proofErr w:type="gramStart"/>
      <w:r w:rsidRPr="007B29C0">
        <w:rPr>
          <w:rFonts w:hint="eastAsia"/>
          <w:sz w:val="24"/>
          <w:szCs w:val="24"/>
        </w:rPr>
        <w:t>腾讯形象店</w:t>
      </w:r>
      <w:proofErr w:type="gramEnd"/>
      <w:r w:rsidRPr="007B29C0">
        <w:rPr>
          <w:rFonts w:hint="eastAsia"/>
          <w:sz w:val="24"/>
          <w:szCs w:val="24"/>
        </w:rPr>
        <w:t>是一个值得借鉴的蓝本。</w:t>
      </w:r>
    </w:p>
    <w:p w14:paraId="36BD97BE" w14:textId="77777777" w:rsidR="00D26055" w:rsidRPr="007B29C0" w:rsidRDefault="00D26055" w:rsidP="00F910C8">
      <w:pPr>
        <w:spacing w:line="360" w:lineRule="auto"/>
        <w:ind w:firstLineChars="200" w:firstLine="480"/>
        <w:rPr>
          <w:sz w:val="24"/>
          <w:szCs w:val="24"/>
        </w:rPr>
      </w:pPr>
      <w:proofErr w:type="gramStart"/>
      <w:r w:rsidRPr="007B29C0">
        <w:rPr>
          <w:rFonts w:hint="eastAsia"/>
          <w:sz w:val="24"/>
          <w:szCs w:val="24"/>
        </w:rPr>
        <w:t>腾讯形象店位于腾讯大厦辅</w:t>
      </w:r>
      <w:proofErr w:type="gramEnd"/>
      <w:r w:rsidRPr="007B29C0">
        <w:rPr>
          <w:rFonts w:hint="eastAsia"/>
          <w:sz w:val="24"/>
          <w:szCs w:val="24"/>
        </w:rPr>
        <w:t>楼一层，主要对雇员及其访客和家属开放，</w:t>
      </w:r>
      <w:proofErr w:type="gramStart"/>
      <w:r w:rsidRPr="007B29C0">
        <w:rPr>
          <w:rFonts w:hint="eastAsia"/>
          <w:sz w:val="24"/>
          <w:szCs w:val="24"/>
        </w:rPr>
        <w:t>是腾讯周边</w:t>
      </w:r>
      <w:proofErr w:type="gramEnd"/>
      <w:r w:rsidRPr="007B29C0">
        <w:rPr>
          <w:rFonts w:hint="eastAsia"/>
          <w:sz w:val="24"/>
          <w:szCs w:val="24"/>
        </w:rPr>
        <w:t>产品的唯一集中展示场所，特地加入的专业咖啡元素，使得形象</w:t>
      </w:r>
      <w:proofErr w:type="gramStart"/>
      <w:r w:rsidRPr="007B29C0">
        <w:rPr>
          <w:rFonts w:hint="eastAsia"/>
          <w:sz w:val="24"/>
          <w:szCs w:val="24"/>
        </w:rPr>
        <w:t>店更加</w:t>
      </w:r>
      <w:proofErr w:type="gramEnd"/>
      <w:r w:rsidRPr="007B29C0">
        <w:rPr>
          <w:rFonts w:hint="eastAsia"/>
          <w:sz w:val="24"/>
          <w:szCs w:val="24"/>
        </w:rPr>
        <w:t>适合轻松沟通。将企业的文化和产品元素融入到企业设施是增强企业成员归属感的重要内容，</w:t>
      </w:r>
      <w:proofErr w:type="gramStart"/>
      <w:r w:rsidRPr="007B29C0">
        <w:rPr>
          <w:rFonts w:hint="eastAsia"/>
          <w:sz w:val="24"/>
          <w:szCs w:val="24"/>
        </w:rPr>
        <w:t>腾讯形象</w:t>
      </w:r>
      <w:proofErr w:type="gramEnd"/>
      <w:r w:rsidRPr="007B29C0">
        <w:rPr>
          <w:rFonts w:hint="eastAsia"/>
          <w:sz w:val="24"/>
          <w:szCs w:val="24"/>
        </w:rPr>
        <w:t>店内形成的文化氛围，一方面促使员工在其中休闲时感受到企业带来的设施福利和文化熏陶，另一方面，员工在</w:t>
      </w:r>
      <w:proofErr w:type="gramStart"/>
      <w:r w:rsidRPr="007B29C0">
        <w:rPr>
          <w:rFonts w:hint="eastAsia"/>
          <w:sz w:val="24"/>
          <w:szCs w:val="24"/>
        </w:rPr>
        <w:t>腾讯形象店</w:t>
      </w:r>
      <w:proofErr w:type="gramEnd"/>
      <w:r w:rsidRPr="007B29C0">
        <w:rPr>
          <w:rFonts w:hint="eastAsia"/>
          <w:sz w:val="24"/>
          <w:szCs w:val="24"/>
        </w:rPr>
        <w:t>接待亲友时，会使其亲友一同感受到公司的文化和对于员工的关爱。通过这样一个公司形象展示和员工交往空间，企业在无形中既增强了员工对于企业文化的认同，又增强了员工的归属感，促进了企业与员工的有效互动和协同发展。</w:t>
      </w:r>
    </w:p>
    <w:p w14:paraId="383D42C0" w14:textId="695CD093" w:rsidR="00D26055" w:rsidRPr="007B29C0" w:rsidRDefault="0077011E" w:rsidP="00F910C8">
      <w:pPr>
        <w:pStyle w:val="3125"/>
        <w:spacing w:line="360" w:lineRule="auto"/>
        <w:ind w:firstLine="482"/>
      </w:pPr>
      <w:r>
        <w:rPr>
          <w:rFonts w:hint="eastAsia"/>
        </w:rPr>
        <w:t>2.</w:t>
      </w:r>
      <w:r w:rsidR="00882E6D" w:rsidRPr="007B29C0">
        <w:rPr>
          <w:rFonts w:hint="eastAsia"/>
        </w:rPr>
        <w:t>政府及社会组织</w:t>
      </w:r>
      <w:r w:rsidR="001F4618" w:rsidRPr="007B29C0">
        <w:rPr>
          <w:rFonts w:hint="eastAsia"/>
        </w:rPr>
        <w:t>：阳光•绿色网络工程，与政府、组织密切合作</w:t>
      </w:r>
    </w:p>
    <w:p w14:paraId="21369326" w14:textId="35F743B1" w:rsidR="00D26055" w:rsidRPr="007B29C0" w:rsidRDefault="00D26055" w:rsidP="00F910C8">
      <w:pPr>
        <w:pStyle w:val="a3"/>
        <w:spacing w:before="0" w:beforeAutospacing="0" w:after="0" w:afterAutospacing="0" w:line="360" w:lineRule="auto"/>
        <w:ind w:firstLineChars="200" w:firstLine="480"/>
        <w:jc w:val="both"/>
      </w:pPr>
      <w:r w:rsidRPr="007B29C0">
        <w:rPr>
          <w:rFonts w:hint="eastAsia"/>
        </w:rPr>
        <w:t>各级政府、社会性组织都拥有维护互联网环境、积极营造绿色上网环境的社会责任，互联网企业与政府、社会组织的联合往往可以达到协同共赢。</w:t>
      </w:r>
      <w:proofErr w:type="gramStart"/>
      <w:r w:rsidRPr="007B29C0">
        <w:rPr>
          <w:rFonts w:hint="eastAsia"/>
        </w:rPr>
        <w:t>腾讯公司</w:t>
      </w:r>
      <w:proofErr w:type="gramEnd"/>
      <w:r w:rsidRPr="007B29C0">
        <w:rPr>
          <w:rFonts w:hint="eastAsia"/>
        </w:rPr>
        <w:t>是广东省互联网协会</w:t>
      </w:r>
      <w:r w:rsidRPr="007B29C0">
        <w:rPr>
          <w:rStyle w:val="a6"/>
        </w:rPr>
        <w:footnoteReference w:id="4"/>
      </w:r>
      <w:r w:rsidRPr="007B29C0">
        <w:rPr>
          <w:rFonts w:hint="eastAsia"/>
        </w:rPr>
        <w:t>会员单位、理事单位、常务理事单位，</w:t>
      </w:r>
      <w:r w:rsidR="00FB42B3" w:rsidRPr="007B29C0">
        <w:rPr>
          <w:rFonts w:hint="eastAsia"/>
        </w:rPr>
        <w:t>其</w:t>
      </w:r>
      <w:r w:rsidRPr="007B29C0">
        <w:rPr>
          <w:rFonts w:hint="eastAsia"/>
        </w:rPr>
        <w:t>董事会主席兼首席执行官</w:t>
      </w:r>
      <w:proofErr w:type="gramStart"/>
      <w:r w:rsidRPr="007B29C0">
        <w:rPr>
          <w:rFonts w:hint="eastAsia"/>
        </w:rPr>
        <w:t>马化腾是</w:t>
      </w:r>
      <w:proofErr w:type="gramEnd"/>
      <w:r w:rsidRPr="007B29C0">
        <w:rPr>
          <w:rFonts w:hint="eastAsia"/>
        </w:rPr>
        <w:t>该协会副会长、常务理事、理事、会员代表。</w:t>
      </w:r>
      <w:proofErr w:type="gramStart"/>
      <w:r w:rsidRPr="007B29C0">
        <w:rPr>
          <w:rFonts w:hint="eastAsia"/>
        </w:rPr>
        <w:t>由腾讯公司</w:t>
      </w:r>
      <w:proofErr w:type="gramEnd"/>
      <w:r w:rsidRPr="007B29C0">
        <w:rPr>
          <w:rFonts w:hint="eastAsia"/>
        </w:rPr>
        <w:t>参与、广东省互联网协会主办的“阳光•绿色网络工程</w:t>
      </w:r>
      <w:r w:rsidRPr="007B29C0">
        <w:rPr>
          <w:rStyle w:val="a6"/>
        </w:rPr>
        <w:footnoteReference w:id="5"/>
      </w:r>
      <w:r w:rsidRPr="007B29C0">
        <w:rPr>
          <w:rFonts w:hint="eastAsia"/>
        </w:rPr>
        <w:t>”是企业与政府、组织联合进行社会管理的良好范例。</w:t>
      </w:r>
    </w:p>
    <w:p w14:paraId="45B7D2A6" w14:textId="77777777" w:rsidR="00D26055" w:rsidRPr="007B29C0" w:rsidRDefault="00D26055" w:rsidP="00F910C8">
      <w:pPr>
        <w:pStyle w:val="a3"/>
        <w:spacing w:before="0" w:beforeAutospacing="0" w:after="0" w:afterAutospacing="0" w:line="360" w:lineRule="auto"/>
        <w:ind w:firstLineChars="200" w:firstLine="480"/>
        <w:jc w:val="both"/>
      </w:pPr>
      <w:proofErr w:type="gramStart"/>
      <w:r w:rsidRPr="007B29C0">
        <w:rPr>
          <w:rFonts w:hint="eastAsia"/>
        </w:rPr>
        <w:t>腾讯控股</w:t>
      </w:r>
      <w:proofErr w:type="gramEnd"/>
      <w:r w:rsidRPr="007B29C0">
        <w:rPr>
          <w:rFonts w:hint="eastAsia"/>
        </w:rPr>
        <w:t>有限公司通过在</w:t>
      </w:r>
      <w:proofErr w:type="gramStart"/>
      <w:r w:rsidRPr="007B29C0">
        <w:rPr>
          <w:rFonts w:hint="eastAsia"/>
        </w:rPr>
        <w:t>腾讯网</w:t>
      </w:r>
      <w:proofErr w:type="gramEnd"/>
      <w:r w:rsidRPr="007B29C0">
        <w:rPr>
          <w:rFonts w:hint="eastAsia"/>
        </w:rPr>
        <w:t>首页下端插入链接、新闻宣传等形式积极配合广东省互联网协会宣传国家政策及法规。首先，其协助政府规范网络行为，通过相关法律的广泛宣传使得“文明上网”的理念深入人心；其次，其不断引导行</w:t>
      </w:r>
      <w:r w:rsidRPr="007B29C0">
        <w:rPr>
          <w:rFonts w:hint="eastAsia"/>
        </w:rPr>
        <w:lastRenderedPageBreak/>
        <w:t>业自律，倡导“文明办网，文明上网”，助推广东省内互联网健康有序发展，为互联网经济的有效高速运行提供了制度保障和环境保障；最后，在全国开展的“打击网络淫秽色情”、“互联网清理整顿”中，该平台亦起到了巨大的促进作用。</w:t>
      </w:r>
    </w:p>
    <w:p w14:paraId="38190CD6" w14:textId="0DC4BE1E" w:rsidR="00D26055" w:rsidRPr="007B29C0" w:rsidRDefault="00D26055" w:rsidP="00F910C8">
      <w:pPr>
        <w:pStyle w:val="a3"/>
        <w:spacing w:before="0" w:beforeAutospacing="0" w:after="0" w:afterAutospacing="0" w:line="360" w:lineRule="auto"/>
        <w:ind w:firstLineChars="200" w:firstLine="480"/>
        <w:jc w:val="both"/>
      </w:pPr>
      <w:r w:rsidRPr="007B29C0">
        <w:t>企业协助政府</w:t>
      </w:r>
      <w:r w:rsidRPr="007B29C0">
        <w:rPr>
          <w:rFonts w:hint="eastAsia"/>
        </w:rPr>
        <w:t>、</w:t>
      </w:r>
      <w:r w:rsidRPr="007B29C0">
        <w:t>社会组织进行社会治理</w:t>
      </w:r>
      <w:r w:rsidRPr="007B29C0">
        <w:rPr>
          <w:rFonts w:hint="eastAsia"/>
        </w:rPr>
        <w:t>，</w:t>
      </w:r>
      <w:r w:rsidRPr="007B29C0">
        <w:t>是积极履行社会责任的体现</w:t>
      </w:r>
      <w:r w:rsidRPr="007B29C0">
        <w:rPr>
          <w:rFonts w:hint="eastAsia"/>
        </w:rPr>
        <w:t>。</w:t>
      </w:r>
      <w:proofErr w:type="gramStart"/>
      <w:r w:rsidRPr="007B29C0">
        <w:rPr>
          <w:rFonts w:hint="eastAsia"/>
        </w:rPr>
        <w:t>腾讯公司</w:t>
      </w:r>
      <w:proofErr w:type="gramEnd"/>
      <w:r w:rsidR="00FB42B3" w:rsidRPr="007B29C0">
        <w:rPr>
          <w:rFonts w:hint="eastAsia"/>
        </w:rPr>
        <w:t>在第六届艾瑞年度高峰会议中，荣获2010-2011年度中国最具影响力互联网企业奖。其</w:t>
      </w:r>
      <w:r w:rsidRPr="007B29C0">
        <w:rPr>
          <w:rFonts w:hint="eastAsia"/>
        </w:rPr>
        <w:t>通过参与“阳光•绿色网络工程”既履行了净化网络文化环境的社会责任，又为其他相关企业做出了榜样，促进了其社会认可度的提高。</w:t>
      </w:r>
    </w:p>
    <w:p w14:paraId="6845D07A" w14:textId="77777777" w:rsidR="00122FF3" w:rsidRPr="007B29C0" w:rsidRDefault="00CF1F48" w:rsidP="00F910C8">
      <w:pPr>
        <w:pStyle w:val="2125"/>
        <w:spacing w:line="360" w:lineRule="auto"/>
        <w:ind w:firstLine="562"/>
      </w:pPr>
      <w:r w:rsidRPr="007B29C0">
        <w:rPr>
          <w:rFonts w:hint="eastAsia"/>
        </w:rPr>
        <w:t>（三）潜在</w:t>
      </w:r>
      <w:proofErr w:type="gramStart"/>
      <w:r w:rsidRPr="007B29C0">
        <w:rPr>
          <w:rFonts w:hint="eastAsia"/>
        </w:rPr>
        <w:t>型利益</w:t>
      </w:r>
      <w:proofErr w:type="gramEnd"/>
      <w:r w:rsidRPr="007B29C0">
        <w:rPr>
          <w:rFonts w:hint="eastAsia"/>
        </w:rPr>
        <w:t>相关者</w:t>
      </w:r>
    </w:p>
    <w:p w14:paraId="29B5C881" w14:textId="5387677E" w:rsidR="00CF1F48" w:rsidRPr="007B29C0" w:rsidRDefault="0077011E" w:rsidP="00F910C8">
      <w:pPr>
        <w:pStyle w:val="3125"/>
        <w:spacing w:line="360" w:lineRule="auto"/>
        <w:ind w:firstLine="482"/>
      </w:pPr>
      <w:r>
        <w:rPr>
          <w:rFonts w:hint="eastAsia"/>
        </w:rPr>
        <w:t>1.</w:t>
      </w:r>
      <w:r w:rsidR="001F4618" w:rsidRPr="007B29C0">
        <w:rPr>
          <w:rFonts w:hint="eastAsia"/>
        </w:rPr>
        <w:t>同行业者：阳光中国</w:t>
      </w:r>
    </w:p>
    <w:p w14:paraId="473AB83E" w14:textId="77777777" w:rsidR="00D26055" w:rsidRPr="007B29C0" w:rsidRDefault="00D26055" w:rsidP="00F910C8">
      <w:pPr>
        <w:spacing w:line="360" w:lineRule="auto"/>
        <w:ind w:firstLineChars="200" w:firstLine="480"/>
        <w:rPr>
          <w:noProof/>
          <w:sz w:val="24"/>
          <w:szCs w:val="24"/>
        </w:rPr>
      </w:pPr>
      <w:r w:rsidRPr="007B29C0">
        <w:rPr>
          <w:rFonts w:hint="eastAsia"/>
          <w:noProof/>
          <w:sz w:val="24"/>
          <w:szCs w:val="24"/>
        </w:rPr>
        <w:t>不同类型的企业面临不同的行业环境，因而判断重要性的标准也不同。互联网产品更新快，所处行业环境复杂多变，而互联网的发展对环境的依赖性又很高。健康的网络环境可有效促进其信息传播和服务提供，而缺乏信任、虚假信息丛生的网络环境势必对互联网企业业务开展产生不利影响，也不利于整个社会的和谐与稳定。因而，每个互联网企业作为行业环境中的一份子，积极投入到良好行业环境的构建，既是其应当履行的社会责任，也有利于其自身发展。</w:t>
      </w:r>
    </w:p>
    <w:p w14:paraId="32BAF9E4" w14:textId="77777777" w:rsidR="00D26055" w:rsidRPr="007B29C0" w:rsidRDefault="00D26055" w:rsidP="00F910C8">
      <w:pPr>
        <w:spacing w:line="360" w:lineRule="auto"/>
        <w:ind w:firstLineChars="200" w:firstLine="480"/>
        <w:rPr>
          <w:noProof/>
          <w:sz w:val="24"/>
          <w:szCs w:val="24"/>
        </w:rPr>
      </w:pPr>
      <w:r w:rsidRPr="007B29C0">
        <w:rPr>
          <w:rFonts w:hint="eastAsia"/>
          <w:noProof/>
          <w:sz w:val="24"/>
          <w:szCs w:val="24"/>
        </w:rPr>
        <w:t>“阳光中国”</w:t>
      </w:r>
      <w:r w:rsidRPr="007B29C0">
        <w:rPr>
          <w:rStyle w:val="a6"/>
          <w:noProof/>
          <w:sz w:val="24"/>
          <w:szCs w:val="24"/>
        </w:rPr>
        <w:footnoteReference w:id="6"/>
      </w:r>
      <w:r w:rsidRPr="007B29C0">
        <w:rPr>
          <w:rFonts w:hint="eastAsia"/>
          <w:noProof/>
          <w:sz w:val="24"/>
          <w:szCs w:val="24"/>
        </w:rPr>
        <w:t>是由中国互联网新闻中心主办的网络法制和道德教育基地，</w:t>
      </w:r>
      <w:proofErr w:type="gramStart"/>
      <w:r w:rsidRPr="007B29C0">
        <w:rPr>
          <w:rFonts w:hint="eastAsia"/>
          <w:sz w:val="24"/>
          <w:szCs w:val="24"/>
        </w:rPr>
        <w:t>腾讯网正是</w:t>
      </w:r>
      <w:proofErr w:type="gramEnd"/>
      <w:r w:rsidRPr="007B29C0">
        <w:rPr>
          <w:rFonts w:hint="eastAsia"/>
          <w:sz w:val="24"/>
          <w:szCs w:val="24"/>
        </w:rPr>
        <w:t>其倡议发起企业之一，</w:t>
      </w:r>
      <w:r w:rsidRPr="007B29C0">
        <w:rPr>
          <w:rFonts w:hint="eastAsia"/>
          <w:noProof/>
          <w:sz w:val="24"/>
          <w:szCs w:val="24"/>
        </w:rPr>
        <w:t>“阳光中国”主要通过</w:t>
      </w:r>
      <w:r w:rsidRPr="007B29C0">
        <w:rPr>
          <w:rFonts w:hint="eastAsia"/>
          <w:sz w:val="24"/>
          <w:szCs w:val="24"/>
        </w:rPr>
        <w:t>网站联合大行动、举报虚假信息等方式来肃清互联网环境</w:t>
      </w:r>
      <w:r w:rsidRPr="007B29C0">
        <w:rPr>
          <w:rFonts w:hint="eastAsia"/>
          <w:noProof/>
          <w:sz w:val="24"/>
          <w:szCs w:val="24"/>
        </w:rPr>
        <w:t>。截至</w:t>
      </w:r>
      <w:r w:rsidRPr="007B29C0">
        <w:rPr>
          <w:rFonts w:hint="eastAsia"/>
          <w:noProof/>
          <w:sz w:val="24"/>
          <w:szCs w:val="24"/>
        </w:rPr>
        <w:t>2015</w:t>
      </w:r>
      <w:r w:rsidRPr="007B29C0">
        <w:rPr>
          <w:rFonts w:hint="eastAsia"/>
          <w:noProof/>
          <w:sz w:val="24"/>
          <w:szCs w:val="24"/>
        </w:rPr>
        <w:t>年</w:t>
      </w:r>
      <w:r w:rsidRPr="007B29C0">
        <w:rPr>
          <w:rFonts w:hint="eastAsia"/>
          <w:noProof/>
          <w:sz w:val="24"/>
          <w:szCs w:val="24"/>
        </w:rPr>
        <w:t>1</w:t>
      </w:r>
      <w:r w:rsidRPr="007B29C0">
        <w:rPr>
          <w:rFonts w:hint="eastAsia"/>
          <w:noProof/>
          <w:sz w:val="24"/>
          <w:szCs w:val="24"/>
        </w:rPr>
        <w:t>月底，已经有</w:t>
      </w:r>
      <w:r w:rsidRPr="007B29C0">
        <w:rPr>
          <w:rFonts w:hint="eastAsia"/>
          <w:noProof/>
          <w:sz w:val="24"/>
          <w:szCs w:val="24"/>
        </w:rPr>
        <w:t>563</w:t>
      </w:r>
      <w:r w:rsidRPr="007B29C0">
        <w:rPr>
          <w:rFonts w:hint="eastAsia"/>
          <w:noProof/>
          <w:sz w:val="24"/>
          <w:szCs w:val="24"/>
        </w:rPr>
        <w:t>家网站响应该行动，</w:t>
      </w:r>
      <w:r w:rsidRPr="007B29C0">
        <w:rPr>
          <w:rFonts w:hint="eastAsia"/>
          <w:noProof/>
          <w:sz w:val="24"/>
          <w:szCs w:val="24"/>
        </w:rPr>
        <w:t>118734</w:t>
      </w:r>
      <w:r w:rsidRPr="007B29C0">
        <w:rPr>
          <w:rFonts w:hint="eastAsia"/>
          <w:noProof/>
          <w:sz w:val="24"/>
          <w:szCs w:val="24"/>
        </w:rPr>
        <w:t>名网友在线签名承诺“不造谣，不传谣，不信谣”，在全国互联网产生了巨大影响。</w:t>
      </w:r>
    </w:p>
    <w:p w14:paraId="7DF4CB22" w14:textId="54EBEE9E" w:rsidR="00611A5D" w:rsidRPr="002F6256" w:rsidRDefault="0077011E" w:rsidP="002F6256">
      <w:pPr>
        <w:pStyle w:val="3125"/>
        <w:spacing w:line="360" w:lineRule="auto"/>
        <w:ind w:firstLine="482"/>
      </w:pPr>
      <w:r>
        <w:rPr>
          <w:rFonts w:hint="eastAsia"/>
        </w:rPr>
        <w:t>2.</w:t>
      </w:r>
      <w:r w:rsidR="00611A5D" w:rsidRPr="007B29C0">
        <w:rPr>
          <w:rFonts w:hint="eastAsia"/>
        </w:rPr>
        <w:t>本地社区</w:t>
      </w:r>
    </w:p>
    <w:p w14:paraId="79F43E1D" w14:textId="77777777" w:rsidR="002F6256" w:rsidRDefault="00611A5D" w:rsidP="002F6256">
      <w:pPr>
        <w:spacing w:line="360" w:lineRule="auto"/>
        <w:ind w:firstLineChars="200" w:firstLine="480"/>
        <w:jc w:val="left"/>
        <w:rPr>
          <w:noProof/>
          <w:sz w:val="24"/>
          <w:szCs w:val="24"/>
        </w:rPr>
      </w:pPr>
      <w:r w:rsidRPr="007B29C0">
        <w:rPr>
          <w:rFonts w:hint="eastAsia"/>
          <w:noProof/>
          <w:sz w:val="24"/>
          <w:szCs w:val="24"/>
        </w:rPr>
        <w:t>作为“</w:t>
      </w:r>
      <w:r w:rsidRPr="007B29C0">
        <w:rPr>
          <w:rFonts w:hint="eastAsia"/>
          <w:sz w:val="24"/>
          <w:szCs w:val="24"/>
        </w:rPr>
        <w:t>腾讯控股有限公司</w:t>
      </w:r>
      <w:r w:rsidRPr="007B29C0">
        <w:rPr>
          <w:rFonts w:hint="eastAsia"/>
          <w:noProof/>
          <w:sz w:val="24"/>
          <w:szCs w:val="24"/>
        </w:rPr>
        <w:t>”自营主办的宣传媒介，各大腾讯地方分站（主要包含湖北、四川、福建、重庆、湖南、陕西、河南、广东、上海、浙江、辽宁、江苏分站）是对各地区媒体的有益补充。各大腾讯地方分站紧密结合地区政治、经济、法律、文化等特色，针对性、接地气地进行报道，同时积极带动本地社区传媒快速发展，促进社区各方面有序快速发展。</w:t>
      </w:r>
    </w:p>
    <w:p w14:paraId="36511D93" w14:textId="29FFC9C2" w:rsidR="00611A5D" w:rsidRDefault="0077011E" w:rsidP="002F6256">
      <w:pPr>
        <w:spacing w:line="360" w:lineRule="auto"/>
        <w:ind w:firstLineChars="200" w:firstLine="480"/>
        <w:jc w:val="center"/>
        <w:rPr>
          <w:noProof/>
          <w:sz w:val="24"/>
          <w:szCs w:val="24"/>
        </w:rPr>
      </w:pPr>
      <w:r w:rsidRPr="007B29C0">
        <w:rPr>
          <w:noProof/>
          <w:sz w:val="24"/>
          <w:szCs w:val="24"/>
        </w:rPr>
        <w:lastRenderedPageBreak/>
        <w:drawing>
          <wp:inline distT="0" distB="0" distL="0" distR="0" wp14:anchorId="3A17B6A4" wp14:editId="3AC694DC">
            <wp:extent cx="2581275" cy="2769184"/>
            <wp:effectExtent l="19050" t="19050" r="952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97607" cy="2786705"/>
                    </a:xfrm>
                    <a:prstGeom prst="rect">
                      <a:avLst/>
                    </a:prstGeom>
                    <a:ln w="3175">
                      <a:solidFill>
                        <a:schemeClr val="tx1"/>
                      </a:solidFill>
                    </a:ln>
                  </pic:spPr>
                </pic:pic>
              </a:graphicData>
            </a:graphic>
          </wp:inline>
        </w:drawing>
      </w:r>
    </w:p>
    <w:p w14:paraId="563A4257" w14:textId="3F675352" w:rsidR="002F6256" w:rsidRPr="002F6256" w:rsidRDefault="002F6256" w:rsidP="002F6256">
      <w:pPr>
        <w:spacing w:line="360" w:lineRule="auto"/>
        <w:ind w:firstLineChars="200" w:firstLine="482"/>
        <w:jc w:val="center"/>
        <w:rPr>
          <w:b/>
          <w:noProof/>
          <w:sz w:val="24"/>
          <w:szCs w:val="24"/>
        </w:rPr>
      </w:pPr>
      <w:r w:rsidRPr="00C2142B">
        <w:rPr>
          <w:b/>
          <w:noProof/>
          <w:sz w:val="24"/>
          <w:szCs w:val="24"/>
        </w:rPr>
        <w:t>图</w:t>
      </w:r>
      <w:r w:rsidRPr="00C2142B">
        <w:rPr>
          <w:rFonts w:hint="eastAsia"/>
          <w:b/>
          <w:noProof/>
          <w:sz w:val="24"/>
          <w:szCs w:val="24"/>
        </w:rPr>
        <w:t xml:space="preserve">1  </w:t>
      </w:r>
      <w:r w:rsidRPr="00C2142B">
        <w:rPr>
          <w:rFonts w:hint="eastAsia"/>
          <w:b/>
          <w:noProof/>
          <w:sz w:val="24"/>
          <w:szCs w:val="24"/>
        </w:rPr>
        <w:t>大楚网各栏目主要内容</w:t>
      </w:r>
    </w:p>
    <w:p w14:paraId="60E84DFE" w14:textId="62CE9D16" w:rsidR="00611A5D" w:rsidRPr="007B29C0" w:rsidRDefault="00611A5D" w:rsidP="00F910C8">
      <w:pPr>
        <w:spacing w:line="360" w:lineRule="auto"/>
        <w:ind w:firstLineChars="200" w:firstLine="480"/>
        <w:rPr>
          <w:noProof/>
          <w:sz w:val="24"/>
          <w:szCs w:val="24"/>
        </w:rPr>
      </w:pPr>
      <w:r w:rsidRPr="007B29C0">
        <w:rPr>
          <w:rFonts w:hint="eastAsia"/>
          <w:noProof/>
          <w:sz w:val="24"/>
          <w:szCs w:val="24"/>
        </w:rPr>
        <w:t>以湖北省的大楚网</w:t>
      </w:r>
      <w:r w:rsidRPr="007B29C0">
        <w:rPr>
          <w:rStyle w:val="a6"/>
          <w:noProof/>
          <w:sz w:val="24"/>
          <w:szCs w:val="24"/>
        </w:rPr>
        <w:footnoteReference w:id="7"/>
      </w:r>
      <w:r w:rsidRPr="007B29C0">
        <w:rPr>
          <w:rFonts w:hint="eastAsia"/>
          <w:noProof/>
          <w:sz w:val="24"/>
          <w:szCs w:val="24"/>
        </w:rPr>
        <w:t>为例，图</w:t>
      </w:r>
      <w:r w:rsidRPr="007B29C0">
        <w:rPr>
          <w:noProof/>
          <w:sz w:val="24"/>
          <w:szCs w:val="24"/>
        </w:rPr>
        <w:t>1</w:t>
      </w:r>
      <w:r w:rsidRPr="007B29C0">
        <w:rPr>
          <w:rFonts w:hint="eastAsia"/>
          <w:noProof/>
          <w:sz w:val="24"/>
          <w:szCs w:val="24"/>
        </w:rPr>
        <w:t>为大楚网的网站地图，所有版块都是针对湖北省的地方特色创建，如“大楚热干面”</w:t>
      </w:r>
      <w:r w:rsidR="0057406A" w:rsidRPr="007B29C0">
        <w:rPr>
          <w:rFonts w:hint="eastAsia"/>
          <w:noProof/>
          <w:sz w:val="24"/>
          <w:szCs w:val="24"/>
        </w:rPr>
        <w:t>栏目与</w:t>
      </w:r>
      <w:r w:rsidRPr="007B29C0">
        <w:rPr>
          <w:rFonts w:hint="eastAsia"/>
          <w:noProof/>
          <w:sz w:val="24"/>
          <w:szCs w:val="24"/>
        </w:rPr>
        <w:t>湖北省的地方早点</w:t>
      </w:r>
      <w:r w:rsidR="0057406A" w:rsidRPr="007B29C0">
        <w:rPr>
          <w:rFonts w:hint="eastAsia"/>
          <w:noProof/>
          <w:sz w:val="24"/>
          <w:szCs w:val="24"/>
        </w:rPr>
        <w:t>相</w:t>
      </w:r>
      <w:r w:rsidRPr="007B29C0">
        <w:rPr>
          <w:rFonts w:hint="eastAsia"/>
          <w:noProof/>
          <w:sz w:val="24"/>
          <w:szCs w:val="24"/>
        </w:rPr>
        <w:t>结合，版块内容主要为湖北民生的相关动态，涉及经济生活、法律普及、道德舆论的方方面面，并设有“网友评论”、“微博热议”、“辩论会”等子版块，使得市民有更多机会参与到话题讨论，促进了</w:t>
      </w:r>
      <w:r w:rsidR="0057406A" w:rsidRPr="007B29C0">
        <w:rPr>
          <w:rFonts w:hint="eastAsia"/>
          <w:noProof/>
          <w:sz w:val="24"/>
          <w:szCs w:val="24"/>
        </w:rPr>
        <w:t>当地</w:t>
      </w:r>
      <w:r w:rsidRPr="007B29C0">
        <w:rPr>
          <w:rFonts w:hint="eastAsia"/>
          <w:noProof/>
          <w:sz w:val="24"/>
          <w:szCs w:val="24"/>
        </w:rPr>
        <w:t>市民经济生活、法律普及等方面的进步和发展。而“武汉人的一天”</w:t>
      </w:r>
      <w:r w:rsidR="0057406A" w:rsidRPr="007B29C0">
        <w:rPr>
          <w:rFonts w:hint="eastAsia"/>
          <w:noProof/>
          <w:sz w:val="24"/>
          <w:szCs w:val="24"/>
        </w:rPr>
        <w:t>栏目则</w:t>
      </w:r>
      <w:r w:rsidRPr="007B29C0">
        <w:rPr>
          <w:rFonts w:hint="eastAsia"/>
          <w:noProof/>
          <w:sz w:val="24"/>
          <w:szCs w:val="24"/>
        </w:rPr>
        <w:t>通过图片展播、微博互动、专题策划等形式展现了武汉人民的日常生活，报道了包括</w:t>
      </w:r>
      <w:r w:rsidR="0057406A" w:rsidRPr="007B29C0">
        <w:rPr>
          <w:rFonts w:hint="eastAsia"/>
          <w:noProof/>
          <w:sz w:val="24"/>
          <w:szCs w:val="24"/>
        </w:rPr>
        <w:t>“</w:t>
      </w:r>
      <w:r w:rsidRPr="007B29C0">
        <w:rPr>
          <w:rFonts w:hint="eastAsia"/>
          <w:noProof/>
          <w:sz w:val="24"/>
          <w:szCs w:val="24"/>
        </w:rPr>
        <w:t>爱武汉的洋老总</w:t>
      </w:r>
      <w:r w:rsidR="0057406A" w:rsidRPr="007B29C0">
        <w:rPr>
          <w:rFonts w:hint="eastAsia"/>
          <w:noProof/>
          <w:sz w:val="24"/>
          <w:szCs w:val="24"/>
        </w:rPr>
        <w:t>”</w:t>
      </w:r>
      <w:r w:rsidRPr="007B29C0">
        <w:rPr>
          <w:rFonts w:hint="eastAsia"/>
          <w:noProof/>
          <w:sz w:val="24"/>
          <w:szCs w:val="24"/>
        </w:rPr>
        <w:t>、</w:t>
      </w:r>
      <w:r w:rsidR="0057406A" w:rsidRPr="007B29C0">
        <w:rPr>
          <w:rFonts w:hint="eastAsia"/>
          <w:noProof/>
          <w:sz w:val="24"/>
          <w:szCs w:val="24"/>
        </w:rPr>
        <w:t>“</w:t>
      </w:r>
      <w:r w:rsidRPr="007B29C0">
        <w:rPr>
          <w:rFonts w:hint="eastAsia"/>
          <w:noProof/>
          <w:sz w:val="24"/>
          <w:szCs w:val="24"/>
        </w:rPr>
        <w:t>最美女交警</w:t>
      </w:r>
      <w:r w:rsidR="0057406A" w:rsidRPr="007B29C0">
        <w:rPr>
          <w:rFonts w:hint="eastAsia"/>
          <w:noProof/>
          <w:sz w:val="24"/>
          <w:szCs w:val="24"/>
        </w:rPr>
        <w:t>”</w:t>
      </w:r>
      <w:r w:rsidRPr="007B29C0">
        <w:rPr>
          <w:rFonts w:hint="eastAsia"/>
          <w:noProof/>
          <w:sz w:val="24"/>
          <w:szCs w:val="24"/>
        </w:rPr>
        <w:t>、</w:t>
      </w:r>
      <w:r w:rsidR="0057406A" w:rsidRPr="007B29C0">
        <w:rPr>
          <w:rFonts w:hint="eastAsia"/>
          <w:noProof/>
          <w:sz w:val="24"/>
          <w:szCs w:val="24"/>
        </w:rPr>
        <w:t>“</w:t>
      </w:r>
      <w:r w:rsidRPr="007B29C0">
        <w:rPr>
          <w:rFonts w:hint="eastAsia"/>
          <w:noProof/>
          <w:sz w:val="24"/>
          <w:szCs w:val="24"/>
        </w:rPr>
        <w:t>手术室里的男护士</w:t>
      </w:r>
      <w:r w:rsidR="0057406A" w:rsidRPr="007B29C0">
        <w:rPr>
          <w:rFonts w:hint="eastAsia"/>
          <w:noProof/>
          <w:sz w:val="24"/>
          <w:szCs w:val="24"/>
        </w:rPr>
        <w:t>”等</w:t>
      </w:r>
      <w:r w:rsidRPr="007B29C0">
        <w:rPr>
          <w:rFonts w:hint="eastAsia"/>
          <w:noProof/>
          <w:sz w:val="24"/>
          <w:szCs w:val="24"/>
        </w:rPr>
        <w:t>各行各业的“武汉人”，</w:t>
      </w:r>
      <w:r w:rsidR="0057406A" w:rsidRPr="007B29C0">
        <w:rPr>
          <w:rFonts w:hint="eastAsia"/>
          <w:noProof/>
          <w:sz w:val="24"/>
          <w:szCs w:val="24"/>
        </w:rPr>
        <w:t>发挥着当地主流媒体的作用</w:t>
      </w:r>
      <w:r w:rsidRPr="007B29C0">
        <w:rPr>
          <w:rFonts w:hint="eastAsia"/>
          <w:noProof/>
          <w:sz w:val="24"/>
          <w:szCs w:val="24"/>
        </w:rPr>
        <w:t>。</w:t>
      </w:r>
    </w:p>
    <w:p w14:paraId="2129198C" w14:textId="4A6A9475" w:rsidR="00611A5D" w:rsidRPr="007B29C0" w:rsidRDefault="00611A5D" w:rsidP="00F910C8">
      <w:pPr>
        <w:spacing w:line="360" w:lineRule="auto"/>
        <w:ind w:firstLineChars="200" w:firstLine="480"/>
        <w:rPr>
          <w:noProof/>
          <w:sz w:val="24"/>
          <w:szCs w:val="24"/>
        </w:rPr>
      </w:pPr>
      <w:r w:rsidRPr="007B29C0">
        <w:rPr>
          <w:noProof/>
          <w:sz w:val="24"/>
          <w:szCs w:val="24"/>
        </w:rPr>
        <w:t>利用自身优势资源服务社区</w:t>
      </w:r>
      <w:r w:rsidRPr="007B29C0">
        <w:rPr>
          <w:rFonts w:hint="eastAsia"/>
          <w:noProof/>
          <w:sz w:val="24"/>
          <w:szCs w:val="24"/>
        </w:rPr>
        <w:t>，一方面</w:t>
      </w:r>
      <w:r w:rsidRPr="007B29C0">
        <w:rPr>
          <w:noProof/>
          <w:sz w:val="24"/>
          <w:szCs w:val="24"/>
        </w:rPr>
        <w:t>增加了社区用户对于企业的认同感</w:t>
      </w:r>
      <w:r w:rsidRPr="007B29C0">
        <w:rPr>
          <w:rFonts w:hint="eastAsia"/>
          <w:noProof/>
          <w:sz w:val="24"/>
          <w:szCs w:val="24"/>
        </w:rPr>
        <w:t>，</w:t>
      </w:r>
      <w:r w:rsidRPr="007B29C0">
        <w:rPr>
          <w:noProof/>
          <w:sz w:val="24"/>
          <w:szCs w:val="24"/>
        </w:rPr>
        <w:t>另一方面企业也获得了更多的网站流量和社会口碑</w:t>
      </w:r>
      <w:r w:rsidRPr="007B29C0">
        <w:rPr>
          <w:rFonts w:hint="eastAsia"/>
          <w:noProof/>
          <w:sz w:val="24"/>
          <w:szCs w:val="24"/>
        </w:rPr>
        <w:t>。</w:t>
      </w:r>
      <w:r w:rsidRPr="007B29C0">
        <w:rPr>
          <w:noProof/>
          <w:sz w:val="24"/>
          <w:szCs w:val="24"/>
        </w:rPr>
        <w:t>在各种突发事件报道</w:t>
      </w:r>
      <w:r w:rsidRPr="007B29C0">
        <w:rPr>
          <w:rFonts w:hint="eastAsia"/>
          <w:noProof/>
          <w:sz w:val="24"/>
          <w:szCs w:val="24"/>
        </w:rPr>
        <w:t>、</w:t>
      </w:r>
      <w:r w:rsidRPr="007B29C0">
        <w:rPr>
          <w:noProof/>
          <w:sz w:val="24"/>
          <w:szCs w:val="24"/>
        </w:rPr>
        <w:t>网络舆论监督</w:t>
      </w:r>
      <w:r w:rsidRPr="007B29C0">
        <w:rPr>
          <w:rFonts w:hint="eastAsia"/>
          <w:noProof/>
          <w:sz w:val="24"/>
          <w:szCs w:val="24"/>
        </w:rPr>
        <w:t>、</w:t>
      </w:r>
      <w:r w:rsidRPr="007B29C0">
        <w:rPr>
          <w:noProof/>
          <w:sz w:val="24"/>
          <w:szCs w:val="24"/>
        </w:rPr>
        <w:t>信息公开发布等工作中</w:t>
      </w:r>
      <w:r w:rsidRPr="007B29C0">
        <w:rPr>
          <w:rFonts w:hint="eastAsia"/>
          <w:noProof/>
          <w:sz w:val="24"/>
          <w:szCs w:val="24"/>
        </w:rPr>
        <w:t>，</w:t>
      </w:r>
      <w:r w:rsidRPr="007B29C0">
        <w:rPr>
          <w:noProof/>
          <w:sz w:val="24"/>
          <w:szCs w:val="24"/>
        </w:rPr>
        <w:t>腾讯网各地分站有效地发挥了地方媒体的作用</w:t>
      </w:r>
      <w:r w:rsidRPr="007B29C0">
        <w:rPr>
          <w:rFonts w:hint="eastAsia"/>
          <w:noProof/>
          <w:sz w:val="24"/>
          <w:szCs w:val="24"/>
        </w:rPr>
        <w:t>，</w:t>
      </w:r>
      <w:r w:rsidRPr="007B29C0">
        <w:rPr>
          <w:noProof/>
          <w:sz w:val="24"/>
          <w:szCs w:val="24"/>
        </w:rPr>
        <w:t>促进了当地社会的和谐发展</w:t>
      </w:r>
      <w:r w:rsidRPr="007B29C0">
        <w:rPr>
          <w:rFonts w:hint="eastAsia"/>
          <w:noProof/>
          <w:sz w:val="24"/>
          <w:szCs w:val="24"/>
        </w:rPr>
        <w:t>。</w:t>
      </w:r>
    </w:p>
    <w:p w14:paraId="2B6D319B" w14:textId="755F6C60" w:rsidR="00C2142B" w:rsidRDefault="0057406A" w:rsidP="00F910C8">
      <w:pPr>
        <w:pStyle w:val="2125"/>
        <w:spacing w:line="360" w:lineRule="auto"/>
        <w:ind w:firstLine="562"/>
      </w:pPr>
      <w:r w:rsidRPr="007B29C0">
        <w:rPr>
          <w:rFonts w:hint="eastAsia"/>
        </w:rPr>
        <w:t>（四）</w:t>
      </w:r>
      <w:proofErr w:type="gramStart"/>
      <w:r w:rsidRPr="007B29C0">
        <w:rPr>
          <w:rFonts w:hint="eastAsia"/>
        </w:rPr>
        <w:t>腾讯公司</w:t>
      </w:r>
      <w:proofErr w:type="gramEnd"/>
      <w:r w:rsidRPr="007B29C0">
        <w:rPr>
          <w:rFonts w:hint="eastAsia"/>
        </w:rPr>
        <w:t>社会责任矩阵</w:t>
      </w:r>
    </w:p>
    <w:p w14:paraId="68CD8E4B" w14:textId="77777777" w:rsidR="00C2142B" w:rsidRDefault="00C2142B" w:rsidP="00F910C8">
      <w:pPr>
        <w:widowControl/>
        <w:spacing w:line="360" w:lineRule="auto"/>
        <w:jc w:val="left"/>
        <w:rPr>
          <w:rFonts w:ascii="Arial" w:eastAsia="宋体" w:hAnsi="Arial" w:cs="宋体"/>
          <w:b/>
          <w:bCs/>
          <w:color w:val="000000"/>
          <w:sz w:val="28"/>
          <w:szCs w:val="20"/>
        </w:rPr>
      </w:pPr>
      <w:r>
        <w:br w:type="page"/>
      </w:r>
    </w:p>
    <w:p w14:paraId="76FA24B7" w14:textId="77777777" w:rsidR="0057406A" w:rsidRPr="00185A71" w:rsidRDefault="0057406A" w:rsidP="00F910C8">
      <w:pPr>
        <w:spacing w:line="360" w:lineRule="auto"/>
        <w:ind w:firstLineChars="200" w:firstLine="480"/>
        <w:rPr>
          <w:noProof/>
          <w:sz w:val="24"/>
          <w:szCs w:val="24"/>
        </w:rPr>
      </w:pPr>
    </w:p>
    <w:tbl>
      <w:tblPr>
        <w:tblW w:w="11056" w:type="dxa"/>
        <w:jc w:val="center"/>
        <w:tblBorders>
          <w:top w:val="single" w:sz="18" w:space="0" w:color="000000" w:themeColor="text1"/>
          <w:bottom w:val="single" w:sz="18" w:space="0" w:color="000000" w:themeColor="text1"/>
        </w:tblBorders>
        <w:tblLayout w:type="fixed"/>
        <w:tblLook w:val="04A0" w:firstRow="1" w:lastRow="0" w:firstColumn="1" w:lastColumn="0" w:noHBand="0" w:noVBand="1"/>
      </w:tblPr>
      <w:tblGrid>
        <w:gridCol w:w="2387"/>
        <w:gridCol w:w="1911"/>
        <w:gridCol w:w="1822"/>
        <w:gridCol w:w="1381"/>
        <w:gridCol w:w="3555"/>
      </w:tblGrid>
      <w:tr w:rsidR="00C2142B" w:rsidRPr="00C2142B" w14:paraId="2EC4552D" w14:textId="77777777" w:rsidTr="00C2142B">
        <w:trPr>
          <w:trHeight w:val="540"/>
          <w:jc w:val="center"/>
        </w:trPr>
        <w:tc>
          <w:tcPr>
            <w:tcW w:w="2387" w:type="dxa"/>
            <w:tcBorders>
              <w:top w:val="single" w:sz="18" w:space="0" w:color="000000" w:themeColor="text1"/>
              <w:bottom w:val="single" w:sz="12" w:space="0" w:color="000000" w:themeColor="text1"/>
            </w:tcBorders>
            <w:shd w:val="clear" w:color="auto" w:fill="auto"/>
            <w:vAlign w:val="center"/>
            <w:hideMark/>
          </w:tcPr>
          <w:p w14:paraId="6CE03258"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利益相关者</w:t>
            </w:r>
          </w:p>
        </w:tc>
        <w:tc>
          <w:tcPr>
            <w:tcW w:w="1911" w:type="dxa"/>
            <w:tcBorders>
              <w:top w:val="single" w:sz="18" w:space="0" w:color="000000" w:themeColor="text1"/>
              <w:bottom w:val="single" w:sz="12" w:space="0" w:color="000000" w:themeColor="text1"/>
            </w:tcBorders>
            <w:shd w:val="clear" w:color="auto" w:fill="auto"/>
            <w:vAlign w:val="center"/>
            <w:hideMark/>
          </w:tcPr>
          <w:p w14:paraId="6FF8524D"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经济责任</w:t>
            </w:r>
          </w:p>
        </w:tc>
        <w:tc>
          <w:tcPr>
            <w:tcW w:w="1822" w:type="dxa"/>
            <w:tcBorders>
              <w:top w:val="single" w:sz="18" w:space="0" w:color="000000" w:themeColor="text1"/>
              <w:bottom w:val="single" w:sz="12" w:space="0" w:color="000000" w:themeColor="text1"/>
            </w:tcBorders>
            <w:shd w:val="clear" w:color="auto" w:fill="auto"/>
            <w:vAlign w:val="center"/>
            <w:hideMark/>
          </w:tcPr>
          <w:p w14:paraId="247A4963"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法律责任</w:t>
            </w:r>
          </w:p>
        </w:tc>
        <w:tc>
          <w:tcPr>
            <w:tcW w:w="1381" w:type="dxa"/>
            <w:tcBorders>
              <w:top w:val="single" w:sz="18" w:space="0" w:color="000000" w:themeColor="text1"/>
              <w:bottom w:val="single" w:sz="12" w:space="0" w:color="000000" w:themeColor="text1"/>
            </w:tcBorders>
            <w:shd w:val="clear" w:color="auto" w:fill="auto"/>
            <w:vAlign w:val="center"/>
            <w:hideMark/>
          </w:tcPr>
          <w:p w14:paraId="025E26B9"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道德责任</w:t>
            </w:r>
          </w:p>
        </w:tc>
        <w:tc>
          <w:tcPr>
            <w:tcW w:w="3555" w:type="dxa"/>
            <w:tcBorders>
              <w:top w:val="single" w:sz="18" w:space="0" w:color="000000" w:themeColor="text1"/>
              <w:bottom w:val="single" w:sz="12" w:space="0" w:color="000000" w:themeColor="text1"/>
            </w:tcBorders>
            <w:shd w:val="clear" w:color="auto" w:fill="auto"/>
            <w:vAlign w:val="center"/>
            <w:hideMark/>
          </w:tcPr>
          <w:p w14:paraId="71002CD2"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慈善责任</w:t>
            </w:r>
          </w:p>
        </w:tc>
      </w:tr>
      <w:tr w:rsidR="00C2142B" w:rsidRPr="00C2142B" w14:paraId="1225C529" w14:textId="77777777" w:rsidTr="00C2142B">
        <w:trPr>
          <w:trHeight w:val="1080"/>
          <w:jc w:val="center"/>
        </w:trPr>
        <w:tc>
          <w:tcPr>
            <w:tcW w:w="2387" w:type="dxa"/>
            <w:tcBorders>
              <w:top w:val="single" w:sz="12" w:space="0" w:color="000000" w:themeColor="text1"/>
            </w:tcBorders>
            <w:shd w:val="clear" w:color="auto" w:fill="auto"/>
            <w:vAlign w:val="center"/>
            <w:hideMark/>
          </w:tcPr>
          <w:p w14:paraId="3D046482"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股东</w:t>
            </w:r>
          </w:p>
        </w:tc>
        <w:tc>
          <w:tcPr>
            <w:tcW w:w="1911" w:type="dxa"/>
            <w:tcBorders>
              <w:top w:val="single" w:sz="12" w:space="0" w:color="000000" w:themeColor="text1"/>
            </w:tcBorders>
            <w:shd w:val="clear" w:color="auto" w:fill="auto"/>
            <w:vAlign w:val="center"/>
            <w:hideMark/>
          </w:tcPr>
          <w:p w14:paraId="6C909BCD"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实现股东的经济利益最大化</w:t>
            </w:r>
          </w:p>
        </w:tc>
        <w:tc>
          <w:tcPr>
            <w:tcW w:w="1822" w:type="dxa"/>
            <w:tcBorders>
              <w:top w:val="single" w:sz="12" w:space="0" w:color="000000" w:themeColor="text1"/>
            </w:tcBorders>
            <w:shd w:val="clear" w:color="auto" w:fill="auto"/>
            <w:vAlign w:val="center"/>
            <w:hideMark/>
          </w:tcPr>
          <w:p w14:paraId="02B5F9BE"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根据合同协议尊重股东的决策</w:t>
            </w:r>
          </w:p>
        </w:tc>
        <w:tc>
          <w:tcPr>
            <w:tcW w:w="1381" w:type="dxa"/>
            <w:tcBorders>
              <w:top w:val="single" w:sz="12" w:space="0" w:color="000000" w:themeColor="text1"/>
            </w:tcBorders>
            <w:shd w:val="clear" w:color="auto" w:fill="auto"/>
            <w:vAlign w:val="center"/>
            <w:hideMark/>
          </w:tcPr>
          <w:p w14:paraId="1A3AA1A7"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维护股东权益</w:t>
            </w:r>
          </w:p>
        </w:tc>
        <w:tc>
          <w:tcPr>
            <w:tcW w:w="3555" w:type="dxa"/>
            <w:tcBorders>
              <w:top w:val="single" w:sz="12" w:space="0" w:color="000000" w:themeColor="text1"/>
            </w:tcBorders>
            <w:shd w:val="clear" w:color="auto" w:fill="auto"/>
            <w:vAlign w:val="center"/>
            <w:hideMark/>
          </w:tcPr>
          <w:p w14:paraId="56583CEA"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将建设、教育、扶贫、环保等公益活动信息在平台上进行展示，有效促进了信息公开和捐助方与受助方的沟通</w:t>
            </w:r>
          </w:p>
        </w:tc>
      </w:tr>
      <w:tr w:rsidR="00C2142B" w:rsidRPr="00C2142B" w14:paraId="555050AE" w14:textId="77777777" w:rsidTr="00C2142B">
        <w:trPr>
          <w:trHeight w:val="1080"/>
          <w:jc w:val="center"/>
        </w:trPr>
        <w:tc>
          <w:tcPr>
            <w:tcW w:w="2387" w:type="dxa"/>
            <w:shd w:val="clear" w:color="auto" w:fill="auto"/>
            <w:vAlign w:val="center"/>
            <w:hideMark/>
          </w:tcPr>
          <w:p w14:paraId="4E097BCD"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消费者</w:t>
            </w:r>
          </w:p>
        </w:tc>
        <w:tc>
          <w:tcPr>
            <w:tcW w:w="1911" w:type="dxa"/>
            <w:shd w:val="clear" w:color="auto" w:fill="auto"/>
            <w:vAlign w:val="center"/>
            <w:hideMark/>
          </w:tcPr>
          <w:p w14:paraId="5CDF535E"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为特殊消费者群体提供资金支持、媒体宣传和活动培训等诸多内容</w:t>
            </w:r>
          </w:p>
        </w:tc>
        <w:tc>
          <w:tcPr>
            <w:tcW w:w="1822" w:type="dxa"/>
            <w:shd w:val="clear" w:color="auto" w:fill="auto"/>
            <w:vAlign w:val="center"/>
            <w:hideMark/>
          </w:tcPr>
          <w:p w14:paraId="7E8E2C90" w14:textId="3A2461AF" w:rsidR="0057406A" w:rsidRPr="00C2142B" w:rsidRDefault="0057406A" w:rsidP="00F910C8">
            <w:pPr>
              <w:widowControl/>
              <w:spacing w:line="360" w:lineRule="auto"/>
              <w:jc w:val="center"/>
              <w:rPr>
                <w:rFonts w:ascii="宋体" w:eastAsia="宋体" w:hAnsi="宋体" w:cs="宋体"/>
                <w:color w:val="000000"/>
                <w:kern w:val="0"/>
                <w:szCs w:val="21"/>
              </w:rPr>
            </w:pPr>
          </w:p>
        </w:tc>
        <w:tc>
          <w:tcPr>
            <w:tcW w:w="1381" w:type="dxa"/>
            <w:shd w:val="clear" w:color="auto" w:fill="auto"/>
            <w:vAlign w:val="center"/>
            <w:hideMark/>
          </w:tcPr>
          <w:p w14:paraId="2F509456"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维护消费者权益</w:t>
            </w:r>
          </w:p>
        </w:tc>
        <w:tc>
          <w:tcPr>
            <w:tcW w:w="3555" w:type="dxa"/>
            <w:shd w:val="clear" w:color="auto" w:fill="auto"/>
            <w:vAlign w:val="center"/>
            <w:hideMark/>
          </w:tcPr>
          <w:p w14:paraId="4157832E"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支援校园公益社团</w:t>
            </w:r>
          </w:p>
        </w:tc>
      </w:tr>
      <w:tr w:rsidR="00C2142B" w:rsidRPr="00C2142B" w14:paraId="542A28F9" w14:textId="77777777" w:rsidTr="00C2142B">
        <w:trPr>
          <w:trHeight w:val="1080"/>
          <w:jc w:val="center"/>
        </w:trPr>
        <w:tc>
          <w:tcPr>
            <w:tcW w:w="2387" w:type="dxa"/>
            <w:shd w:val="clear" w:color="auto" w:fill="auto"/>
            <w:vAlign w:val="center"/>
            <w:hideMark/>
          </w:tcPr>
          <w:p w14:paraId="0533FC4E"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雇员</w:t>
            </w:r>
          </w:p>
        </w:tc>
        <w:tc>
          <w:tcPr>
            <w:tcW w:w="1911" w:type="dxa"/>
            <w:shd w:val="clear" w:color="auto" w:fill="auto"/>
            <w:vAlign w:val="center"/>
            <w:hideMark/>
          </w:tcPr>
          <w:p w14:paraId="3662EEB0"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良好的人力资源管理和运用将促进企业实现成本的节约和效率的提高</w:t>
            </w:r>
          </w:p>
        </w:tc>
        <w:tc>
          <w:tcPr>
            <w:tcW w:w="1822" w:type="dxa"/>
            <w:shd w:val="clear" w:color="auto" w:fill="auto"/>
            <w:vAlign w:val="center"/>
            <w:hideMark/>
          </w:tcPr>
          <w:p w14:paraId="0C6BB22D"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良好的雇佣关系</w:t>
            </w:r>
          </w:p>
        </w:tc>
        <w:tc>
          <w:tcPr>
            <w:tcW w:w="1381" w:type="dxa"/>
            <w:shd w:val="clear" w:color="auto" w:fill="auto"/>
            <w:vAlign w:val="center"/>
            <w:hideMark/>
          </w:tcPr>
          <w:p w14:paraId="1A9F32D4"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维护雇员权益</w:t>
            </w:r>
          </w:p>
        </w:tc>
        <w:tc>
          <w:tcPr>
            <w:tcW w:w="3555" w:type="dxa"/>
            <w:shd w:val="clear" w:color="auto" w:fill="auto"/>
            <w:vAlign w:val="center"/>
            <w:hideMark/>
          </w:tcPr>
          <w:p w14:paraId="686DB79E" w14:textId="20C44181" w:rsidR="0057406A" w:rsidRPr="00C2142B" w:rsidRDefault="0057406A" w:rsidP="00F910C8">
            <w:pPr>
              <w:widowControl/>
              <w:spacing w:line="360" w:lineRule="auto"/>
              <w:jc w:val="center"/>
              <w:rPr>
                <w:rFonts w:ascii="宋体" w:eastAsia="宋体" w:hAnsi="宋体" w:cs="宋体"/>
                <w:color w:val="000000"/>
                <w:kern w:val="0"/>
                <w:szCs w:val="21"/>
              </w:rPr>
            </w:pPr>
          </w:p>
        </w:tc>
      </w:tr>
      <w:tr w:rsidR="00C2142B" w:rsidRPr="00C2142B" w14:paraId="5136EA5A" w14:textId="77777777" w:rsidTr="00C2142B">
        <w:trPr>
          <w:trHeight w:val="810"/>
          <w:jc w:val="center"/>
        </w:trPr>
        <w:tc>
          <w:tcPr>
            <w:tcW w:w="2387" w:type="dxa"/>
            <w:shd w:val="clear" w:color="auto" w:fill="auto"/>
            <w:vAlign w:val="center"/>
            <w:hideMark/>
          </w:tcPr>
          <w:p w14:paraId="7072CCF8"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政府及社会组织</w:t>
            </w:r>
          </w:p>
        </w:tc>
        <w:tc>
          <w:tcPr>
            <w:tcW w:w="1911" w:type="dxa"/>
            <w:shd w:val="clear" w:color="auto" w:fill="auto"/>
            <w:vAlign w:val="center"/>
            <w:hideMark/>
          </w:tcPr>
          <w:p w14:paraId="7F2E313D"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通过维护互联网环境进而维护社会经济环境的有序运行</w:t>
            </w:r>
          </w:p>
        </w:tc>
        <w:tc>
          <w:tcPr>
            <w:tcW w:w="1822" w:type="dxa"/>
            <w:shd w:val="clear" w:color="auto" w:fill="auto"/>
            <w:vAlign w:val="center"/>
            <w:hideMark/>
          </w:tcPr>
          <w:p w14:paraId="2A23E7C6"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帮助政府及社会组织维护互联网环境安全、顺利运行</w:t>
            </w:r>
          </w:p>
        </w:tc>
        <w:tc>
          <w:tcPr>
            <w:tcW w:w="1381" w:type="dxa"/>
            <w:shd w:val="clear" w:color="auto" w:fill="auto"/>
            <w:vAlign w:val="center"/>
            <w:hideMark/>
          </w:tcPr>
          <w:p w14:paraId="3E7F5F16"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帮助维护社会道德环境健康稳定发展</w:t>
            </w:r>
          </w:p>
        </w:tc>
        <w:tc>
          <w:tcPr>
            <w:tcW w:w="3555" w:type="dxa"/>
            <w:shd w:val="clear" w:color="auto" w:fill="auto"/>
            <w:vAlign w:val="center"/>
            <w:hideMark/>
          </w:tcPr>
          <w:p w14:paraId="376FA5C3"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营造良好的“公益”环境，引领更多的互联网企业参与进来</w:t>
            </w:r>
          </w:p>
        </w:tc>
      </w:tr>
      <w:tr w:rsidR="00C2142B" w:rsidRPr="00C2142B" w14:paraId="5D301008" w14:textId="77777777" w:rsidTr="00C2142B">
        <w:trPr>
          <w:trHeight w:val="810"/>
          <w:jc w:val="center"/>
        </w:trPr>
        <w:tc>
          <w:tcPr>
            <w:tcW w:w="2387" w:type="dxa"/>
            <w:shd w:val="clear" w:color="auto" w:fill="auto"/>
            <w:vAlign w:val="center"/>
            <w:hideMark/>
          </w:tcPr>
          <w:p w14:paraId="42C96798"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行业环境</w:t>
            </w:r>
          </w:p>
        </w:tc>
        <w:tc>
          <w:tcPr>
            <w:tcW w:w="1911" w:type="dxa"/>
            <w:shd w:val="clear" w:color="auto" w:fill="auto"/>
            <w:vAlign w:val="center"/>
            <w:hideMark/>
          </w:tcPr>
          <w:p w14:paraId="43981772"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维护行业环境健康、安全发展，为社会经济发展提供保障</w:t>
            </w:r>
          </w:p>
        </w:tc>
        <w:tc>
          <w:tcPr>
            <w:tcW w:w="1822" w:type="dxa"/>
            <w:shd w:val="clear" w:color="auto" w:fill="auto"/>
            <w:vAlign w:val="center"/>
            <w:hideMark/>
          </w:tcPr>
          <w:p w14:paraId="3CC85977"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维护行业秩序，促使其合法有序运行</w:t>
            </w:r>
          </w:p>
        </w:tc>
        <w:tc>
          <w:tcPr>
            <w:tcW w:w="1381" w:type="dxa"/>
            <w:shd w:val="clear" w:color="auto" w:fill="auto"/>
            <w:vAlign w:val="center"/>
            <w:hideMark/>
          </w:tcPr>
          <w:p w14:paraId="6D1CF708"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履行企业伦理责任，营造良好的行业氛围</w:t>
            </w:r>
          </w:p>
        </w:tc>
        <w:tc>
          <w:tcPr>
            <w:tcW w:w="3555" w:type="dxa"/>
            <w:shd w:val="clear" w:color="auto" w:fill="auto"/>
            <w:vAlign w:val="center"/>
            <w:hideMark/>
          </w:tcPr>
          <w:p w14:paraId="0B3DCEB8" w14:textId="2411BDEB" w:rsidR="0057406A" w:rsidRPr="00C2142B" w:rsidRDefault="0057406A" w:rsidP="00F910C8">
            <w:pPr>
              <w:widowControl/>
              <w:spacing w:line="360" w:lineRule="auto"/>
              <w:jc w:val="center"/>
              <w:rPr>
                <w:rFonts w:ascii="宋体" w:eastAsia="宋体" w:hAnsi="宋体" w:cs="宋体"/>
                <w:color w:val="000000"/>
                <w:kern w:val="0"/>
                <w:szCs w:val="21"/>
              </w:rPr>
            </w:pPr>
          </w:p>
        </w:tc>
      </w:tr>
      <w:tr w:rsidR="00C2142B" w:rsidRPr="00C2142B" w14:paraId="11D752ED" w14:textId="77777777" w:rsidTr="00C2142B">
        <w:trPr>
          <w:trHeight w:val="1080"/>
          <w:jc w:val="center"/>
        </w:trPr>
        <w:tc>
          <w:tcPr>
            <w:tcW w:w="2387" w:type="dxa"/>
            <w:shd w:val="clear" w:color="auto" w:fill="auto"/>
            <w:vAlign w:val="center"/>
            <w:hideMark/>
          </w:tcPr>
          <w:p w14:paraId="17E3DCAC"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本地社区</w:t>
            </w:r>
          </w:p>
        </w:tc>
        <w:tc>
          <w:tcPr>
            <w:tcW w:w="1911" w:type="dxa"/>
            <w:shd w:val="clear" w:color="auto" w:fill="auto"/>
            <w:vAlign w:val="center"/>
            <w:hideMark/>
          </w:tcPr>
          <w:p w14:paraId="1B957D31"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披露本地经济发展相关信息，促进信息共享</w:t>
            </w:r>
          </w:p>
        </w:tc>
        <w:tc>
          <w:tcPr>
            <w:tcW w:w="1822" w:type="dxa"/>
            <w:shd w:val="clear" w:color="auto" w:fill="auto"/>
            <w:vAlign w:val="center"/>
            <w:hideMark/>
          </w:tcPr>
          <w:p w14:paraId="50F077F3"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对本地社区的社会事件及时披露，有利于社区环境健康合法发展</w:t>
            </w:r>
          </w:p>
        </w:tc>
        <w:tc>
          <w:tcPr>
            <w:tcW w:w="1381" w:type="dxa"/>
            <w:shd w:val="clear" w:color="auto" w:fill="auto"/>
            <w:vAlign w:val="center"/>
            <w:hideMark/>
          </w:tcPr>
          <w:p w14:paraId="34367321"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维护社区发展伦理</w:t>
            </w:r>
          </w:p>
        </w:tc>
        <w:tc>
          <w:tcPr>
            <w:tcW w:w="3555" w:type="dxa"/>
            <w:shd w:val="clear" w:color="auto" w:fill="auto"/>
            <w:vAlign w:val="center"/>
            <w:hideMark/>
          </w:tcPr>
          <w:p w14:paraId="27EB8844" w14:textId="77777777" w:rsidR="0057406A" w:rsidRPr="00C2142B" w:rsidRDefault="0057406A" w:rsidP="00F910C8">
            <w:pPr>
              <w:widowControl/>
              <w:spacing w:line="360" w:lineRule="auto"/>
              <w:jc w:val="center"/>
              <w:rPr>
                <w:rFonts w:ascii="宋体" w:eastAsia="宋体" w:hAnsi="宋体" w:cs="宋体"/>
                <w:color w:val="000000"/>
                <w:kern w:val="0"/>
                <w:szCs w:val="21"/>
              </w:rPr>
            </w:pPr>
            <w:r w:rsidRPr="00C2142B">
              <w:rPr>
                <w:rFonts w:ascii="宋体" w:eastAsia="宋体" w:hAnsi="宋体" w:cs="宋体" w:hint="eastAsia"/>
                <w:color w:val="000000"/>
                <w:kern w:val="0"/>
                <w:szCs w:val="21"/>
              </w:rPr>
              <w:t>公益传播社区信息，带动社区传媒发展</w:t>
            </w:r>
          </w:p>
        </w:tc>
      </w:tr>
    </w:tbl>
    <w:p w14:paraId="611CEB68" w14:textId="6785DE76" w:rsidR="009213B1" w:rsidRPr="007B29C0" w:rsidRDefault="009213B1" w:rsidP="00F910C8">
      <w:pPr>
        <w:pStyle w:val="1125"/>
        <w:spacing w:before="0" w:after="0" w:line="360" w:lineRule="auto"/>
        <w:rPr>
          <w:b w:val="0"/>
          <w:bCs w:val="0"/>
        </w:rPr>
      </w:pPr>
      <w:r w:rsidRPr="007B29C0">
        <w:rPr>
          <w:rFonts w:hint="eastAsia"/>
          <w:b w:val="0"/>
          <w:bCs w:val="0"/>
        </w:rPr>
        <w:lastRenderedPageBreak/>
        <w:t>三、</w:t>
      </w:r>
      <w:r w:rsidR="00E86B80" w:rsidRPr="007B29C0">
        <w:rPr>
          <w:rFonts w:hint="eastAsia"/>
          <w:b w:val="0"/>
          <w:bCs w:val="0"/>
        </w:rPr>
        <w:t>结论</w:t>
      </w:r>
      <w:r w:rsidR="003E64C6" w:rsidRPr="007B29C0">
        <w:rPr>
          <w:rFonts w:hint="eastAsia"/>
          <w:b w:val="0"/>
          <w:bCs w:val="0"/>
        </w:rPr>
        <w:t>：</w:t>
      </w:r>
      <w:r w:rsidRPr="007B29C0">
        <w:rPr>
          <w:rFonts w:hint="eastAsia"/>
          <w:b w:val="0"/>
          <w:bCs w:val="0"/>
        </w:rPr>
        <w:t>互联网企业社会责任的特点</w:t>
      </w:r>
    </w:p>
    <w:p w14:paraId="61B0CD24" w14:textId="6B4CA5A2" w:rsidR="00D22011" w:rsidRPr="007B29C0" w:rsidRDefault="007B29C0" w:rsidP="00F910C8">
      <w:pPr>
        <w:pStyle w:val="2125"/>
        <w:spacing w:line="360" w:lineRule="auto"/>
        <w:ind w:firstLine="562"/>
      </w:pPr>
      <w:r>
        <w:rPr>
          <w:rFonts w:hint="eastAsia"/>
        </w:rPr>
        <w:t>（一）</w:t>
      </w:r>
      <w:r w:rsidR="00967E39" w:rsidRPr="007B29C0">
        <w:rPr>
          <w:rFonts w:hint="eastAsia"/>
        </w:rPr>
        <w:t>实现途径网络化</w:t>
      </w:r>
    </w:p>
    <w:p w14:paraId="75CE2AC3" w14:textId="7D4D79AD" w:rsidR="00611A5D" w:rsidRPr="007B29C0" w:rsidRDefault="00967E39" w:rsidP="00F910C8">
      <w:pPr>
        <w:spacing w:line="360" w:lineRule="auto"/>
        <w:ind w:firstLineChars="200" w:firstLine="480"/>
        <w:rPr>
          <w:sz w:val="24"/>
          <w:szCs w:val="24"/>
        </w:rPr>
      </w:pPr>
      <w:r w:rsidRPr="007B29C0">
        <w:rPr>
          <w:rFonts w:hint="eastAsia"/>
          <w:sz w:val="24"/>
          <w:szCs w:val="24"/>
        </w:rPr>
        <w:t>互联网企业与其他现代服务业的区别在于其服务的提供完全以互联网为基础，即通过网络平台使消费者获取自身所需的服务内容。因而，互联网企业社会责任的实现在很大程度上仍然依靠互联网</w:t>
      </w:r>
      <w:r w:rsidR="00EC286D" w:rsidRPr="007B29C0">
        <w:rPr>
          <w:rFonts w:hint="eastAsia"/>
          <w:sz w:val="24"/>
          <w:szCs w:val="24"/>
        </w:rPr>
        <w:t>。通过前文的分析，不难看出，针对三类利益相关者的利益诉求，</w:t>
      </w:r>
      <w:proofErr w:type="gramStart"/>
      <w:r w:rsidR="00EC286D" w:rsidRPr="007B29C0">
        <w:rPr>
          <w:rFonts w:hint="eastAsia"/>
          <w:sz w:val="24"/>
          <w:szCs w:val="24"/>
        </w:rPr>
        <w:t>腾讯公司</w:t>
      </w:r>
      <w:proofErr w:type="gramEnd"/>
      <w:r w:rsidR="00EC286D" w:rsidRPr="007B29C0">
        <w:rPr>
          <w:rFonts w:hint="eastAsia"/>
          <w:sz w:val="24"/>
          <w:szCs w:val="24"/>
        </w:rPr>
        <w:t>均通过网络平台与股东、消费者、政府、组织、社区等形成良好的互动，使其在满足各利益相关者的前提下实现自身利益最大化。同时，各方利益相关者诉求的满足即社会责任的履行，又有利于其获得长期的利益。</w:t>
      </w:r>
    </w:p>
    <w:p w14:paraId="345AA9A3" w14:textId="1CC7499B" w:rsidR="00D22011" w:rsidRPr="007B29C0" w:rsidRDefault="007B29C0" w:rsidP="00F910C8">
      <w:pPr>
        <w:pStyle w:val="2125"/>
        <w:spacing w:line="360" w:lineRule="auto"/>
        <w:ind w:firstLine="562"/>
      </w:pPr>
      <w:r>
        <w:rPr>
          <w:rFonts w:hint="eastAsia"/>
        </w:rPr>
        <w:t>（二）</w:t>
      </w:r>
      <w:r w:rsidR="0057406A" w:rsidRPr="007B29C0">
        <w:t>传播范围广</w:t>
      </w:r>
      <w:r w:rsidR="0057406A" w:rsidRPr="007B29C0">
        <w:rPr>
          <w:rFonts w:hint="eastAsia"/>
        </w:rPr>
        <w:t>，</w:t>
      </w:r>
      <w:r w:rsidR="00EC286D" w:rsidRPr="007B29C0">
        <w:rPr>
          <w:rFonts w:hint="eastAsia"/>
        </w:rPr>
        <w:t>影响力巨大</w:t>
      </w:r>
    </w:p>
    <w:p w14:paraId="1CE0EB9E" w14:textId="07D2DD9A" w:rsidR="00EC286D" w:rsidRPr="007B29C0" w:rsidRDefault="00EC286D" w:rsidP="00F910C8">
      <w:pPr>
        <w:spacing w:line="360" w:lineRule="auto"/>
        <w:ind w:firstLineChars="200" w:firstLine="480"/>
        <w:rPr>
          <w:sz w:val="24"/>
          <w:szCs w:val="24"/>
        </w:rPr>
      </w:pPr>
      <w:r w:rsidRPr="007B29C0">
        <w:rPr>
          <w:sz w:val="24"/>
          <w:szCs w:val="24"/>
        </w:rPr>
        <w:t>由于互联网企业社会责任依据互联网而实现</w:t>
      </w:r>
      <w:r w:rsidRPr="007B29C0">
        <w:rPr>
          <w:rFonts w:hint="eastAsia"/>
          <w:sz w:val="24"/>
          <w:szCs w:val="24"/>
        </w:rPr>
        <w:t>，</w:t>
      </w:r>
      <w:r w:rsidRPr="007B29C0">
        <w:rPr>
          <w:sz w:val="24"/>
          <w:szCs w:val="24"/>
        </w:rPr>
        <w:t>因而其具有互联网所具备的信息传播速度快</w:t>
      </w:r>
      <w:r w:rsidRPr="007B29C0">
        <w:rPr>
          <w:rFonts w:hint="eastAsia"/>
          <w:sz w:val="24"/>
          <w:szCs w:val="24"/>
        </w:rPr>
        <w:t>、</w:t>
      </w:r>
      <w:r w:rsidRPr="007B29C0">
        <w:rPr>
          <w:sz w:val="24"/>
          <w:szCs w:val="24"/>
        </w:rPr>
        <w:t>范围广</w:t>
      </w:r>
      <w:r w:rsidRPr="007B29C0">
        <w:rPr>
          <w:rFonts w:hint="eastAsia"/>
          <w:sz w:val="24"/>
          <w:szCs w:val="24"/>
        </w:rPr>
        <w:t>、</w:t>
      </w:r>
      <w:r w:rsidRPr="007B29C0">
        <w:rPr>
          <w:sz w:val="24"/>
          <w:szCs w:val="24"/>
        </w:rPr>
        <w:t>影响力大等特点</w:t>
      </w:r>
      <w:r w:rsidRPr="007B29C0">
        <w:rPr>
          <w:rFonts w:hint="eastAsia"/>
          <w:sz w:val="24"/>
          <w:szCs w:val="24"/>
        </w:rPr>
        <w:t>。</w:t>
      </w:r>
      <w:r w:rsidRPr="007B29C0">
        <w:rPr>
          <w:sz w:val="24"/>
          <w:szCs w:val="24"/>
        </w:rPr>
        <w:t>一方面</w:t>
      </w:r>
      <w:r w:rsidRPr="007B29C0">
        <w:rPr>
          <w:rFonts w:hint="eastAsia"/>
          <w:sz w:val="24"/>
          <w:szCs w:val="24"/>
        </w:rPr>
        <w:t>，</w:t>
      </w:r>
      <w:r w:rsidRPr="007B29C0">
        <w:rPr>
          <w:sz w:val="24"/>
          <w:szCs w:val="24"/>
        </w:rPr>
        <w:t>互联网</w:t>
      </w:r>
      <w:r w:rsidRPr="007B29C0">
        <w:rPr>
          <w:rFonts w:hint="eastAsia"/>
          <w:sz w:val="24"/>
          <w:szCs w:val="24"/>
        </w:rPr>
        <w:t>是</w:t>
      </w:r>
      <w:r w:rsidRPr="007B29C0">
        <w:rPr>
          <w:sz w:val="24"/>
          <w:szCs w:val="24"/>
        </w:rPr>
        <w:t>全球通讯的信息传播平台</w:t>
      </w:r>
      <w:r w:rsidRPr="007B29C0">
        <w:rPr>
          <w:rFonts w:hint="eastAsia"/>
          <w:sz w:val="24"/>
          <w:szCs w:val="24"/>
        </w:rPr>
        <w:t>，互联网企业是互联网信息的发布者和言论的鼓动者，其用户是全球范围内的网络用户，人群庞大</w:t>
      </w:r>
      <w:r w:rsidR="00B96DD9" w:rsidRPr="007B29C0">
        <w:rPr>
          <w:rFonts w:hint="eastAsia"/>
          <w:sz w:val="24"/>
          <w:szCs w:val="24"/>
        </w:rPr>
        <w:t>，构成复杂，其传播的信息内容会对真个网络环境产生巨大影响。另一方面，互联网企业所提供的服务不仅局限于网络，线上与线下的结合是企业盈利的突破点。随着该类企业的不断壮大，其服务逐渐渗透到个人理财、电子支付、企业营销等诸多领域。多元化的业务内容使得互联网企业对社会的影响日益扩大，其社会责任的履行也影响深远。</w:t>
      </w:r>
    </w:p>
    <w:p w14:paraId="28A922AE" w14:textId="54E61996" w:rsidR="00D22011" w:rsidRPr="007B29C0" w:rsidRDefault="007B29C0" w:rsidP="00F910C8">
      <w:pPr>
        <w:pStyle w:val="2125"/>
        <w:spacing w:line="360" w:lineRule="auto"/>
        <w:ind w:firstLine="562"/>
      </w:pPr>
      <w:r>
        <w:rPr>
          <w:rFonts w:hint="eastAsia"/>
        </w:rPr>
        <w:t>（三）</w:t>
      </w:r>
      <w:r w:rsidR="00D22011" w:rsidRPr="007B29C0">
        <w:rPr>
          <w:rFonts w:hint="eastAsia"/>
        </w:rPr>
        <w:t>需要多方利益相关者协同参与</w:t>
      </w:r>
    </w:p>
    <w:p w14:paraId="0E16361E" w14:textId="3F87685B" w:rsidR="00197B6A" w:rsidRPr="007B29C0" w:rsidRDefault="00BC5495" w:rsidP="00F910C8">
      <w:pPr>
        <w:spacing w:line="360" w:lineRule="auto"/>
        <w:ind w:firstLineChars="200" w:firstLine="480"/>
        <w:rPr>
          <w:sz w:val="24"/>
          <w:szCs w:val="24"/>
        </w:rPr>
      </w:pPr>
      <w:r w:rsidRPr="007B29C0">
        <w:rPr>
          <w:rFonts w:hint="eastAsia"/>
          <w:sz w:val="24"/>
          <w:szCs w:val="24"/>
        </w:rPr>
        <w:t>从利益相关者视角来看，互联网企业社会责任的本质是对其利益相关者的责任。因而互联网企业社会责任的实现则需要其各方利益相关者的协同参与。在本文中可以看出，</w:t>
      </w:r>
      <w:proofErr w:type="gramStart"/>
      <w:r w:rsidRPr="007B29C0">
        <w:rPr>
          <w:rFonts w:hint="eastAsia"/>
          <w:sz w:val="24"/>
          <w:szCs w:val="24"/>
        </w:rPr>
        <w:t>腾讯公司</w:t>
      </w:r>
      <w:proofErr w:type="gramEnd"/>
      <w:r w:rsidRPr="007B29C0">
        <w:rPr>
          <w:rFonts w:hint="eastAsia"/>
          <w:sz w:val="24"/>
          <w:szCs w:val="24"/>
        </w:rPr>
        <w:t>正是不断通过满足股东、消费者、雇员、政府、组织、行业环境、本地社区等利益相关者的诉求来实现自身的社会责任。利益相关者对互联网企业的满意</w:t>
      </w:r>
      <w:r w:rsidR="00197B6A" w:rsidRPr="007B29C0">
        <w:rPr>
          <w:rFonts w:hint="eastAsia"/>
          <w:sz w:val="24"/>
          <w:szCs w:val="24"/>
        </w:rPr>
        <w:t>程度</w:t>
      </w:r>
      <w:r w:rsidRPr="007B29C0">
        <w:rPr>
          <w:rFonts w:hint="eastAsia"/>
          <w:sz w:val="24"/>
          <w:szCs w:val="24"/>
        </w:rPr>
        <w:t>是该企业社会责任实现的必要条件，也是衡量互联网企业社会责任履行效果的评价依据。</w:t>
      </w:r>
    </w:p>
    <w:p w14:paraId="307BBBA1" w14:textId="2C71D51E" w:rsidR="00D22011" w:rsidRPr="007B29C0" w:rsidRDefault="007B29C0" w:rsidP="00F910C8">
      <w:pPr>
        <w:pStyle w:val="2125"/>
        <w:spacing w:line="360" w:lineRule="auto"/>
        <w:ind w:firstLine="562"/>
      </w:pPr>
      <w:r>
        <w:rPr>
          <w:rFonts w:hint="eastAsia"/>
        </w:rPr>
        <w:t>（四）</w:t>
      </w:r>
      <w:r w:rsidR="00D22011" w:rsidRPr="007B29C0">
        <w:rPr>
          <w:rFonts w:hint="eastAsia"/>
        </w:rPr>
        <w:t>与企业战略规划密不可分</w:t>
      </w:r>
    </w:p>
    <w:p w14:paraId="01AB2423" w14:textId="41DBDE3A" w:rsidR="00A11237" w:rsidRPr="007B29C0" w:rsidRDefault="00197B6A" w:rsidP="00F910C8">
      <w:pPr>
        <w:spacing w:line="360" w:lineRule="auto"/>
        <w:ind w:firstLineChars="200" w:firstLine="480"/>
        <w:rPr>
          <w:sz w:val="24"/>
          <w:szCs w:val="24"/>
        </w:rPr>
      </w:pPr>
      <w:r w:rsidRPr="007B29C0">
        <w:rPr>
          <w:sz w:val="24"/>
          <w:szCs w:val="24"/>
        </w:rPr>
        <w:t>社会责任履行是企业长期性的战略活动</w:t>
      </w:r>
      <w:r w:rsidRPr="007B29C0">
        <w:rPr>
          <w:rFonts w:hint="eastAsia"/>
          <w:sz w:val="24"/>
          <w:szCs w:val="24"/>
        </w:rPr>
        <w:t>，</w:t>
      </w:r>
      <w:r w:rsidR="007B29C0">
        <w:rPr>
          <w:sz w:val="24"/>
          <w:szCs w:val="24"/>
        </w:rPr>
        <w:t>其内容与形式应在企业</w:t>
      </w:r>
      <w:r w:rsidRPr="007B29C0">
        <w:rPr>
          <w:sz w:val="24"/>
          <w:szCs w:val="24"/>
        </w:rPr>
        <w:t>战略规划中确定并不断改进</w:t>
      </w:r>
      <w:r w:rsidRPr="007B29C0">
        <w:rPr>
          <w:rFonts w:hint="eastAsia"/>
          <w:sz w:val="24"/>
          <w:szCs w:val="24"/>
        </w:rPr>
        <w:t>。</w:t>
      </w:r>
      <w:r w:rsidRPr="007B29C0">
        <w:rPr>
          <w:sz w:val="24"/>
          <w:szCs w:val="24"/>
        </w:rPr>
        <w:t>一般而言</w:t>
      </w:r>
      <w:r w:rsidRPr="007B29C0">
        <w:rPr>
          <w:rFonts w:hint="eastAsia"/>
          <w:sz w:val="24"/>
          <w:szCs w:val="24"/>
        </w:rPr>
        <w:t>，</w:t>
      </w:r>
      <w:r w:rsidRPr="007B29C0">
        <w:rPr>
          <w:sz w:val="24"/>
          <w:szCs w:val="24"/>
        </w:rPr>
        <w:t>企业社会责任</w:t>
      </w:r>
      <w:r w:rsidRPr="007B29C0">
        <w:rPr>
          <w:rFonts w:hint="eastAsia"/>
          <w:sz w:val="24"/>
          <w:szCs w:val="24"/>
        </w:rPr>
        <w:t>和</w:t>
      </w:r>
      <w:r w:rsidRPr="007B29C0">
        <w:rPr>
          <w:sz w:val="24"/>
          <w:szCs w:val="24"/>
        </w:rPr>
        <w:t>企业战略规划</w:t>
      </w:r>
      <w:r w:rsidRPr="007B29C0">
        <w:rPr>
          <w:rFonts w:hint="eastAsia"/>
          <w:sz w:val="24"/>
          <w:szCs w:val="24"/>
        </w:rPr>
        <w:t>与</w:t>
      </w:r>
      <w:r w:rsidRPr="007B29C0">
        <w:rPr>
          <w:sz w:val="24"/>
          <w:szCs w:val="24"/>
        </w:rPr>
        <w:t>企业生命周期有密</w:t>
      </w:r>
      <w:r w:rsidRPr="007B29C0">
        <w:rPr>
          <w:sz w:val="24"/>
          <w:szCs w:val="24"/>
        </w:rPr>
        <w:lastRenderedPageBreak/>
        <w:t>切的联系</w:t>
      </w:r>
      <w:r w:rsidRPr="007B29C0">
        <w:rPr>
          <w:rFonts w:hint="eastAsia"/>
          <w:sz w:val="24"/>
          <w:szCs w:val="24"/>
        </w:rPr>
        <w:t>，</w:t>
      </w:r>
      <w:r w:rsidRPr="007B29C0">
        <w:rPr>
          <w:sz w:val="24"/>
          <w:szCs w:val="24"/>
        </w:rPr>
        <w:t>处于成长期和成熟期的企业往往将社会责任作为重点列入其战略规划之中</w:t>
      </w:r>
      <w:r w:rsidRPr="007B29C0">
        <w:rPr>
          <w:rFonts w:hint="eastAsia"/>
          <w:sz w:val="24"/>
          <w:szCs w:val="24"/>
        </w:rPr>
        <w:t>，</w:t>
      </w:r>
      <w:r w:rsidRPr="007B29C0">
        <w:rPr>
          <w:sz w:val="24"/>
          <w:szCs w:val="24"/>
        </w:rPr>
        <w:t>而萌芽期的企业则往往关注企业规模达扩大</w:t>
      </w:r>
      <w:r w:rsidRPr="007B29C0">
        <w:rPr>
          <w:rFonts w:hint="eastAsia"/>
          <w:sz w:val="24"/>
          <w:szCs w:val="24"/>
        </w:rPr>
        <w:t>。</w:t>
      </w:r>
      <w:r w:rsidR="006E700A" w:rsidRPr="007B29C0">
        <w:rPr>
          <w:rFonts w:hint="eastAsia"/>
          <w:sz w:val="24"/>
          <w:szCs w:val="24"/>
        </w:rPr>
        <w:t>企业社会责任亦可以作为企业决策科学度和生命周期的判断依据。</w:t>
      </w:r>
      <w:r w:rsidR="006E700A" w:rsidRPr="007B29C0">
        <w:rPr>
          <w:sz w:val="24"/>
          <w:szCs w:val="24"/>
        </w:rPr>
        <w:t>在本文中</w:t>
      </w:r>
      <w:r w:rsidR="006E700A" w:rsidRPr="007B29C0">
        <w:rPr>
          <w:rFonts w:hint="eastAsia"/>
          <w:sz w:val="24"/>
          <w:szCs w:val="24"/>
        </w:rPr>
        <w:t>，</w:t>
      </w:r>
      <w:proofErr w:type="gramStart"/>
      <w:r w:rsidR="006E700A" w:rsidRPr="007B29C0">
        <w:rPr>
          <w:sz w:val="24"/>
          <w:szCs w:val="24"/>
        </w:rPr>
        <w:t>腾讯慈善</w:t>
      </w:r>
      <w:proofErr w:type="gramEnd"/>
      <w:r w:rsidR="006E700A" w:rsidRPr="007B29C0">
        <w:rPr>
          <w:sz w:val="24"/>
          <w:szCs w:val="24"/>
        </w:rPr>
        <w:t>基金会</w:t>
      </w:r>
      <w:proofErr w:type="gramStart"/>
      <w:r w:rsidR="006E700A" w:rsidRPr="007B29C0">
        <w:rPr>
          <w:sz w:val="24"/>
          <w:szCs w:val="24"/>
        </w:rPr>
        <w:t>和腾讯公益</w:t>
      </w:r>
      <w:proofErr w:type="gramEnd"/>
      <w:r w:rsidR="006E700A" w:rsidRPr="007B29C0">
        <w:rPr>
          <w:sz w:val="24"/>
          <w:szCs w:val="24"/>
        </w:rPr>
        <w:t>网站的建立</w:t>
      </w:r>
      <w:r w:rsidR="006E700A" w:rsidRPr="007B29C0">
        <w:rPr>
          <w:rFonts w:hint="eastAsia"/>
          <w:sz w:val="24"/>
          <w:szCs w:val="24"/>
        </w:rPr>
        <w:t>，</w:t>
      </w:r>
      <w:r w:rsidR="006E700A" w:rsidRPr="007B29C0">
        <w:rPr>
          <w:sz w:val="24"/>
          <w:szCs w:val="24"/>
        </w:rPr>
        <w:t>体现了该企业在战略中对社会责任的</w:t>
      </w:r>
      <w:r w:rsidR="006E700A" w:rsidRPr="007B29C0">
        <w:rPr>
          <w:rFonts w:hint="eastAsia"/>
          <w:sz w:val="24"/>
          <w:szCs w:val="24"/>
        </w:rPr>
        <w:t>重视，</w:t>
      </w:r>
      <w:r w:rsidR="006E700A" w:rsidRPr="007B29C0">
        <w:rPr>
          <w:sz w:val="24"/>
          <w:szCs w:val="24"/>
        </w:rPr>
        <w:t>并在长期不断改进</w:t>
      </w:r>
      <w:r w:rsidR="006E700A" w:rsidRPr="007B29C0">
        <w:rPr>
          <w:rFonts w:hint="eastAsia"/>
          <w:sz w:val="24"/>
          <w:szCs w:val="24"/>
        </w:rPr>
        <w:t>。</w:t>
      </w:r>
    </w:p>
    <w:p w14:paraId="4A1171B9" w14:textId="7A9DA159" w:rsidR="00F32D53" w:rsidRPr="007B29C0" w:rsidRDefault="009213B1" w:rsidP="00F910C8">
      <w:pPr>
        <w:pStyle w:val="1125"/>
        <w:spacing w:before="0" w:after="0" w:line="360" w:lineRule="auto"/>
        <w:rPr>
          <w:b w:val="0"/>
          <w:bCs w:val="0"/>
        </w:rPr>
      </w:pPr>
      <w:r w:rsidRPr="007B29C0">
        <w:rPr>
          <w:rFonts w:hint="eastAsia"/>
          <w:b w:val="0"/>
          <w:bCs w:val="0"/>
        </w:rPr>
        <w:t>四、</w:t>
      </w:r>
      <w:r w:rsidR="00E60B69" w:rsidRPr="007B29C0">
        <w:rPr>
          <w:rFonts w:hint="eastAsia"/>
          <w:b w:val="0"/>
          <w:bCs w:val="0"/>
        </w:rPr>
        <w:t>建议</w:t>
      </w:r>
    </w:p>
    <w:p w14:paraId="3E0FAE47" w14:textId="4A1CFAD0" w:rsidR="006E700A" w:rsidRPr="007B29C0" w:rsidRDefault="006E700A" w:rsidP="00F910C8">
      <w:pPr>
        <w:pStyle w:val="2125"/>
        <w:spacing w:line="360" w:lineRule="auto"/>
        <w:ind w:firstLine="562"/>
      </w:pPr>
      <w:r w:rsidRPr="007B29C0">
        <w:rPr>
          <w:rFonts w:hint="eastAsia"/>
        </w:rPr>
        <w:t>（一）充分发挥网络优势，切实履行社会责任</w:t>
      </w:r>
    </w:p>
    <w:p w14:paraId="54CEE75C" w14:textId="515DE0CC" w:rsidR="006E700A" w:rsidRPr="007B29C0" w:rsidRDefault="00446D51" w:rsidP="00F910C8">
      <w:pPr>
        <w:spacing w:line="360" w:lineRule="auto"/>
        <w:ind w:firstLineChars="200" w:firstLine="480"/>
        <w:rPr>
          <w:sz w:val="24"/>
          <w:szCs w:val="24"/>
        </w:rPr>
      </w:pPr>
      <w:r w:rsidRPr="007B29C0">
        <w:rPr>
          <w:sz w:val="24"/>
          <w:szCs w:val="24"/>
        </w:rPr>
        <w:t>互联网具有信息传播速度快</w:t>
      </w:r>
      <w:r w:rsidRPr="007B29C0">
        <w:rPr>
          <w:rFonts w:hint="eastAsia"/>
          <w:sz w:val="24"/>
          <w:szCs w:val="24"/>
        </w:rPr>
        <w:t>、</w:t>
      </w:r>
      <w:r w:rsidRPr="007B29C0">
        <w:rPr>
          <w:sz w:val="24"/>
          <w:szCs w:val="24"/>
        </w:rPr>
        <w:t>信息存储空间大</w:t>
      </w:r>
      <w:r w:rsidRPr="007B29C0">
        <w:rPr>
          <w:rFonts w:hint="eastAsia"/>
          <w:sz w:val="24"/>
          <w:szCs w:val="24"/>
        </w:rPr>
        <w:t>、</w:t>
      </w:r>
      <w:r w:rsidRPr="007B29C0">
        <w:rPr>
          <w:sz w:val="24"/>
          <w:szCs w:val="24"/>
        </w:rPr>
        <w:t>传播范围广等诸多优势</w:t>
      </w:r>
      <w:r w:rsidRPr="007B29C0">
        <w:rPr>
          <w:rFonts w:hint="eastAsia"/>
          <w:sz w:val="24"/>
          <w:szCs w:val="24"/>
        </w:rPr>
        <w:t>，</w:t>
      </w:r>
      <w:r w:rsidRPr="007B29C0">
        <w:rPr>
          <w:sz w:val="24"/>
          <w:szCs w:val="24"/>
        </w:rPr>
        <w:t>利用网络优势</w:t>
      </w:r>
      <w:r w:rsidRPr="007B29C0">
        <w:rPr>
          <w:rFonts w:hint="eastAsia"/>
          <w:sz w:val="24"/>
          <w:szCs w:val="24"/>
        </w:rPr>
        <w:t>，</w:t>
      </w:r>
      <w:r w:rsidRPr="007B29C0">
        <w:rPr>
          <w:sz w:val="24"/>
          <w:szCs w:val="24"/>
        </w:rPr>
        <w:t>互联网企业可实现与利益相关者利益诉求的对接</w:t>
      </w:r>
      <w:r w:rsidRPr="007B29C0">
        <w:rPr>
          <w:rFonts w:hint="eastAsia"/>
          <w:sz w:val="24"/>
          <w:szCs w:val="24"/>
        </w:rPr>
        <w:t>。</w:t>
      </w:r>
      <w:r w:rsidRPr="007B29C0">
        <w:rPr>
          <w:sz w:val="24"/>
          <w:szCs w:val="24"/>
        </w:rPr>
        <w:t>如利用互联网传播国内政策信息</w:t>
      </w:r>
      <w:r w:rsidRPr="007B29C0">
        <w:rPr>
          <w:rFonts w:hint="eastAsia"/>
          <w:sz w:val="24"/>
          <w:szCs w:val="24"/>
        </w:rPr>
        <w:t>，</w:t>
      </w:r>
      <w:r w:rsidRPr="007B29C0">
        <w:rPr>
          <w:sz w:val="24"/>
          <w:szCs w:val="24"/>
        </w:rPr>
        <w:t>可以满足用户对市场行情的把握</w:t>
      </w:r>
      <w:r w:rsidRPr="007B29C0">
        <w:rPr>
          <w:rFonts w:hint="eastAsia"/>
          <w:sz w:val="24"/>
          <w:szCs w:val="24"/>
        </w:rPr>
        <w:t>，</w:t>
      </w:r>
      <w:r w:rsidRPr="007B29C0">
        <w:rPr>
          <w:sz w:val="24"/>
          <w:szCs w:val="24"/>
        </w:rPr>
        <w:t>满足政府</w:t>
      </w:r>
      <w:r w:rsidRPr="007B29C0">
        <w:rPr>
          <w:rFonts w:hint="eastAsia"/>
          <w:sz w:val="24"/>
          <w:szCs w:val="24"/>
        </w:rPr>
        <w:t>管理机构对于政策宣传的需要，有效促进了整个社会管理的高效化与透明化。互联网企业发挥自身优势，不断利用网络为利益相关者提供帮助，是切实履行社会责任的体现，也有利于其长期利益的实现。</w:t>
      </w:r>
    </w:p>
    <w:p w14:paraId="1985D0BF" w14:textId="0792B527" w:rsidR="00446D51" w:rsidRPr="007B29C0" w:rsidRDefault="00446D51" w:rsidP="00F910C8">
      <w:pPr>
        <w:pStyle w:val="2125"/>
        <w:spacing w:line="360" w:lineRule="auto"/>
        <w:ind w:firstLine="562"/>
      </w:pPr>
      <w:r w:rsidRPr="007B29C0">
        <w:rPr>
          <w:rFonts w:hint="eastAsia"/>
        </w:rPr>
        <w:t>（二）加强与利益相关者的互动</w:t>
      </w:r>
    </w:p>
    <w:p w14:paraId="223C4767" w14:textId="38A0E549" w:rsidR="00446D51" w:rsidRPr="007B29C0" w:rsidRDefault="003E70B1" w:rsidP="00F910C8">
      <w:pPr>
        <w:spacing w:line="360" w:lineRule="auto"/>
        <w:ind w:firstLineChars="200" w:firstLine="480"/>
        <w:rPr>
          <w:sz w:val="24"/>
          <w:szCs w:val="24"/>
        </w:rPr>
      </w:pPr>
      <w:r w:rsidRPr="007B29C0">
        <w:rPr>
          <w:sz w:val="24"/>
          <w:szCs w:val="24"/>
        </w:rPr>
        <w:t>利益相关者的满意程度是互联网企业社会责任履行的判定依据和衡量标准</w:t>
      </w:r>
      <w:r w:rsidRPr="007B29C0">
        <w:rPr>
          <w:rFonts w:hint="eastAsia"/>
          <w:sz w:val="24"/>
          <w:szCs w:val="24"/>
        </w:rPr>
        <w:t>，因而企业与利益相关者的互动就尤为重要。关注利益相关者在不同时期、不同环境下的利益诉求，有利于其在社会责任履行中有的放矢，明确把握社会责任的方向，以正确的方式和内容实现自身是社会责任。同时，加强与利益相关者的互动，也有利于在社会责任履行中不断改进自身战略，扩大企业的社会影响力，使自身的社会责任履行对企业的长期利益实现有效促进，从而增强自身在整个社会的核心竞争力。</w:t>
      </w:r>
    </w:p>
    <w:p w14:paraId="0F890568" w14:textId="3BB1E8E8" w:rsidR="003E70B1" w:rsidRPr="007B29C0" w:rsidRDefault="003E70B1" w:rsidP="00F910C8">
      <w:pPr>
        <w:pStyle w:val="2125"/>
        <w:spacing w:line="360" w:lineRule="auto"/>
        <w:ind w:firstLine="562"/>
      </w:pPr>
      <w:r w:rsidRPr="007B29C0">
        <w:rPr>
          <w:rFonts w:hint="eastAsia"/>
        </w:rPr>
        <w:t>（三）不断借鉴先进经验，关注企业社会责任</w:t>
      </w:r>
    </w:p>
    <w:p w14:paraId="3340EA18" w14:textId="530EA4B7" w:rsidR="003E70B1" w:rsidRPr="007B29C0" w:rsidRDefault="003E70B1" w:rsidP="00F910C8">
      <w:pPr>
        <w:spacing w:line="360" w:lineRule="auto"/>
        <w:ind w:firstLineChars="200" w:firstLine="480"/>
        <w:rPr>
          <w:sz w:val="24"/>
          <w:szCs w:val="24"/>
        </w:rPr>
      </w:pPr>
      <w:r w:rsidRPr="007B29C0">
        <w:rPr>
          <w:sz w:val="24"/>
          <w:szCs w:val="24"/>
        </w:rPr>
        <w:t>就目前来看</w:t>
      </w:r>
      <w:r w:rsidRPr="007B29C0">
        <w:rPr>
          <w:rFonts w:hint="eastAsia"/>
          <w:sz w:val="24"/>
          <w:szCs w:val="24"/>
        </w:rPr>
        <w:t>，</w:t>
      </w:r>
      <w:r w:rsidRPr="007B29C0">
        <w:rPr>
          <w:sz w:val="24"/>
          <w:szCs w:val="24"/>
        </w:rPr>
        <w:t>中国互联网企业</w:t>
      </w:r>
      <w:r w:rsidRPr="007B29C0">
        <w:rPr>
          <w:rFonts w:hint="eastAsia"/>
          <w:sz w:val="24"/>
          <w:szCs w:val="24"/>
        </w:rPr>
        <w:t>社会责任建设还不健全，很多新兴互联网企业社会责任履行还处于萌芽或起步阶段</w:t>
      </w:r>
      <w:r w:rsidR="008A16C6" w:rsidRPr="007B29C0">
        <w:rPr>
          <w:rFonts w:hint="eastAsia"/>
          <w:sz w:val="24"/>
          <w:szCs w:val="24"/>
        </w:rPr>
        <w:t>。而社会责任无论是对社会整体还是自身发展都具有重要意义，于是借鉴他人社会责任实践经验，关注并积极履行自身社会责任必将是我国互联网企业社会责任履行的重要内容。一方面，可以借鉴发达国家大型互联网公司社会责任的履行情况，根据自身特点设计社会责任履行内容。另一方面，腾讯、阿里巴巴等一些国内大型互联网公司已经在社会责任履行中进行了诸多尝试和实践，同样值得其他互联网企业借鉴。</w:t>
      </w:r>
    </w:p>
    <w:p w14:paraId="5119FB33" w14:textId="6CC6B3A8" w:rsidR="009213B1" w:rsidRDefault="009213B1" w:rsidP="00F910C8">
      <w:pPr>
        <w:pStyle w:val="1125"/>
        <w:spacing w:before="0" w:after="0" w:line="360" w:lineRule="auto"/>
        <w:rPr>
          <w:b w:val="0"/>
          <w:bCs w:val="0"/>
        </w:rPr>
      </w:pPr>
      <w:r w:rsidRPr="007B29C0">
        <w:rPr>
          <w:rFonts w:hint="eastAsia"/>
          <w:b w:val="0"/>
          <w:bCs w:val="0"/>
        </w:rPr>
        <w:lastRenderedPageBreak/>
        <w:t>参考文献</w:t>
      </w:r>
    </w:p>
    <w:p w14:paraId="1EF59F56" w14:textId="2932F66B"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[1][8]</w:t>
      </w:r>
      <w:r w:rsidR="00F910C8" w:rsidRPr="00185A71">
        <w:rPr>
          <w:rFonts w:ascii="Times New Roman" w:eastAsia="宋体" w:hAnsi="Times New Roman" w:cs="Times New Roman"/>
        </w:rPr>
        <w:t>张兆国</w:t>
      </w:r>
      <w:r w:rsidR="00F910C8">
        <w:rPr>
          <w:rFonts w:ascii="Times New Roman" w:eastAsia="宋体" w:hAnsi="Times New Roman" w:cs="Times New Roman"/>
        </w:rPr>
        <w:t>，</w:t>
      </w:r>
      <w:r w:rsidR="00F910C8" w:rsidRPr="00185A71">
        <w:rPr>
          <w:rFonts w:ascii="Times New Roman" w:eastAsia="宋体" w:hAnsi="Times New Roman" w:cs="Times New Roman"/>
        </w:rPr>
        <w:t>梁志钢</w:t>
      </w:r>
      <w:r w:rsidR="00F910C8">
        <w:rPr>
          <w:rFonts w:ascii="Times New Roman" w:eastAsia="宋体" w:hAnsi="Times New Roman" w:cs="Times New Roman"/>
        </w:rPr>
        <w:t>，</w:t>
      </w:r>
      <w:r w:rsidR="00F910C8" w:rsidRPr="00185A71">
        <w:rPr>
          <w:rFonts w:ascii="Times New Roman" w:eastAsia="宋体" w:hAnsi="Times New Roman" w:cs="Times New Roman"/>
        </w:rPr>
        <w:t>尹开国</w:t>
      </w:r>
      <w:r w:rsidR="00F910C8" w:rsidRPr="00185A71">
        <w:rPr>
          <w:rFonts w:ascii="Times New Roman" w:eastAsia="宋体" w:hAnsi="Times New Roman" w:cs="Times New Roman"/>
        </w:rPr>
        <w:t xml:space="preserve">. </w:t>
      </w:r>
      <w:r w:rsidR="00F910C8" w:rsidRPr="00185A71">
        <w:rPr>
          <w:rFonts w:ascii="Times New Roman" w:eastAsia="宋体" w:hAnsi="Times New Roman" w:cs="Times New Roman"/>
        </w:rPr>
        <w:t>利益相关者视角下企业社会责任问题研究</w:t>
      </w:r>
      <w:r w:rsidR="00F910C8" w:rsidRPr="00185A71">
        <w:rPr>
          <w:rFonts w:ascii="Times New Roman" w:eastAsia="宋体" w:hAnsi="Times New Roman" w:cs="Times New Roman"/>
        </w:rPr>
        <w:t xml:space="preserve">[J]. </w:t>
      </w:r>
      <w:r w:rsidR="00F910C8" w:rsidRPr="00185A71">
        <w:rPr>
          <w:rFonts w:ascii="Times New Roman" w:eastAsia="宋体" w:hAnsi="Times New Roman" w:cs="Times New Roman"/>
        </w:rPr>
        <w:t>中国软科学</w:t>
      </w:r>
      <w:r w:rsidR="00F910C8">
        <w:rPr>
          <w:rFonts w:ascii="Times New Roman" w:eastAsia="宋体" w:hAnsi="Times New Roman" w:cs="Times New Roman"/>
        </w:rPr>
        <w:t>，</w:t>
      </w:r>
      <w:r w:rsidR="00F910C8" w:rsidRPr="00185A71">
        <w:rPr>
          <w:rFonts w:ascii="Times New Roman" w:eastAsia="宋体" w:hAnsi="Times New Roman" w:cs="Times New Roman"/>
        </w:rPr>
        <w:t>2012</w:t>
      </w:r>
      <w:r w:rsidR="00F910C8">
        <w:rPr>
          <w:rFonts w:ascii="Times New Roman" w:eastAsia="宋体" w:hAnsi="Times New Roman" w:cs="Times New Roman"/>
        </w:rPr>
        <w:t>，</w:t>
      </w:r>
      <w:r w:rsidR="00F910C8" w:rsidRPr="00185A71">
        <w:rPr>
          <w:rFonts w:ascii="Times New Roman" w:eastAsia="宋体" w:hAnsi="Times New Roman" w:cs="Times New Roman"/>
        </w:rPr>
        <w:t>02:</w:t>
      </w:r>
      <w:proofErr w:type="gramStart"/>
      <w:r w:rsidR="00F910C8" w:rsidRPr="00185A71">
        <w:rPr>
          <w:rFonts w:ascii="Times New Roman" w:eastAsia="宋体" w:hAnsi="Times New Roman" w:cs="Times New Roman"/>
        </w:rPr>
        <w:t>139-146.</w:t>
      </w:r>
      <w:proofErr w:type="gramEnd"/>
    </w:p>
    <w:p w14:paraId="4FEE79DD" w14:textId="402F7F29"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[2]</w:t>
      </w:r>
      <w:r w:rsidR="00F910C8" w:rsidRPr="00185A71">
        <w:rPr>
          <w:rFonts w:ascii="Times New Roman" w:eastAsia="宋体" w:hAnsi="Times New Roman" w:cs="Times New Roman"/>
        </w:rPr>
        <w:t>叶远望</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从玉树抗震探讨我国互联网企业社会责任</w:t>
      </w:r>
      <w:r w:rsidR="00F910C8" w:rsidRPr="00185A71">
        <w:rPr>
          <w:rFonts w:ascii="Times New Roman" w:eastAsia="宋体" w:hAnsi="Times New Roman" w:cs="Times New Roman"/>
        </w:rPr>
        <w:t>[J].</w:t>
      </w:r>
      <w:r w:rsidR="00F910C8" w:rsidRPr="00185A71">
        <w:rPr>
          <w:rFonts w:ascii="Times New Roman" w:eastAsia="宋体" w:hAnsi="Times New Roman" w:cs="Times New Roman"/>
        </w:rPr>
        <w:t>现代商贸工业</w:t>
      </w:r>
      <w:r w:rsidR="00F910C8">
        <w:rPr>
          <w:rFonts w:ascii="Times New Roman" w:eastAsia="宋体" w:hAnsi="Times New Roman" w:cs="Times New Roman"/>
        </w:rPr>
        <w:t>，</w:t>
      </w:r>
      <w:r w:rsidR="00F910C8" w:rsidRPr="00185A71">
        <w:rPr>
          <w:rFonts w:ascii="Times New Roman" w:eastAsia="宋体" w:hAnsi="Times New Roman" w:cs="Times New Roman"/>
        </w:rPr>
        <w:t>2010</w:t>
      </w:r>
      <w:r w:rsidR="00F910C8">
        <w:rPr>
          <w:rFonts w:ascii="Times New Roman" w:eastAsia="宋体" w:hAnsi="Times New Roman" w:cs="Times New Roman"/>
        </w:rPr>
        <w:t>，</w:t>
      </w:r>
      <w:r w:rsidR="00F910C8" w:rsidRPr="00185A71">
        <w:rPr>
          <w:rFonts w:ascii="Times New Roman" w:eastAsia="宋体" w:hAnsi="Times New Roman" w:cs="Times New Roman"/>
        </w:rPr>
        <w:t>17:</w:t>
      </w:r>
      <w:proofErr w:type="gramStart"/>
      <w:r w:rsidR="00F910C8" w:rsidRPr="00185A71">
        <w:rPr>
          <w:rFonts w:ascii="Times New Roman" w:eastAsia="宋体" w:hAnsi="Times New Roman" w:cs="Times New Roman"/>
        </w:rPr>
        <w:t>102-103.</w:t>
      </w:r>
      <w:proofErr w:type="gramEnd"/>
    </w:p>
    <w:p w14:paraId="0AC5E20A" w14:textId="7A74D398" w:rsidR="00F910C8" w:rsidRPr="00185A71" w:rsidRDefault="00D7575C" w:rsidP="00D7575C">
      <w:pPr>
        <w:pStyle w:val="a5"/>
        <w:widowControl/>
        <w:suppressAutoHyphens/>
        <w:topLinePunct/>
        <w:spacing w:line="360" w:lineRule="auto"/>
        <w:rPr>
          <w:rFonts w:ascii="Times New Roman" w:eastAsia="宋体" w:hAnsi="Times New Roman" w:cs="Times New Roman"/>
        </w:rPr>
      </w:pPr>
      <w:r>
        <w:rPr>
          <w:rFonts w:ascii="Times New Roman" w:eastAsia="宋体" w:hAnsi="Times New Roman" w:cs="Times New Roman" w:hint="eastAsia"/>
        </w:rPr>
        <w:t>[3]</w:t>
      </w:r>
      <w:r w:rsidR="00F910C8" w:rsidRPr="00185A71">
        <w:rPr>
          <w:rFonts w:ascii="Times New Roman" w:eastAsia="宋体" w:hAnsi="Times New Roman" w:cs="Times New Roman"/>
        </w:rPr>
        <w:t>刘耀宏</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互联网企业的社会责任及实现途径</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以</w:t>
      </w:r>
      <w:r w:rsidR="00F910C8" w:rsidRPr="00185A71">
        <w:rPr>
          <w:rFonts w:ascii="Times New Roman" w:eastAsia="宋体" w:hAnsi="Times New Roman" w:cs="Times New Roman"/>
        </w:rPr>
        <w:t>3Q</w:t>
      </w:r>
      <w:r w:rsidR="00F910C8" w:rsidRPr="00185A71">
        <w:rPr>
          <w:rFonts w:ascii="Times New Roman" w:eastAsia="宋体" w:hAnsi="Times New Roman" w:cs="Times New Roman"/>
        </w:rPr>
        <w:t>之争为例</w:t>
      </w:r>
      <w:r w:rsidR="00F910C8" w:rsidRPr="00185A71">
        <w:rPr>
          <w:rFonts w:ascii="Times New Roman" w:eastAsia="宋体" w:hAnsi="Times New Roman" w:cs="Times New Roman"/>
        </w:rPr>
        <w:t>[J].</w:t>
      </w:r>
      <w:r w:rsidR="00F910C8" w:rsidRPr="00185A71">
        <w:rPr>
          <w:rFonts w:ascii="Times New Roman" w:eastAsia="宋体" w:hAnsi="Times New Roman" w:cs="Times New Roman"/>
        </w:rPr>
        <w:t>重庆科技学院学报</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社会科学版</w:t>
      </w:r>
      <w:r w:rsidR="00F910C8" w:rsidRPr="00185A71">
        <w:rPr>
          <w:rFonts w:ascii="Times New Roman" w:eastAsia="宋体" w:hAnsi="Times New Roman" w:cs="Times New Roman"/>
        </w:rPr>
        <w:t>)</w:t>
      </w:r>
      <w:r w:rsidR="00F910C8">
        <w:rPr>
          <w:rFonts w:ascii="Times New Roman" w:eastAsia="宋体" w:hAnsi="Times New Roman" w:cs="Times New Roman"/>
        </w:rPr>
        <w:t>，</w:t>
      </w:r>
      <w:r w:rsidR="00F910C8" w:rsidRPr="00185A71">
        <w:rPr>
          <w:rFonts w:ascii="Times New Roman" w:eastAsia="宋体" w:hAnsi="Times New Roman" w:cs="Times New Roman"/>
        </w:rPr>
        <w:t>2011</w:t>
      </w:r>
      <w:r w:rsidR="00F910C8">
        <w:rPr>
          <w:rFonts w:ascii="Times New Roman" w:eastAsia="宋体" w:hAnsi="Times New Roman" w:cs="Times New Roman"/>
        </w:rPr>
        <w:t>，</w:t>
      </w:r>
      <w:r w:rsidR="00F910C8" w:rsidRPr="00185A71">
        <w:rPr>
          <w:rFonts w:ascii="Times New Roman" w:eastAsia="宋体" w:hAnsi="Times New Roman" w:cs="Times New Roman"/>
        </w:rPr>
        <w:t>13:</w:t>
      </w:r>
      <w:proofErr w:type="gramStart"/>
      <w:r w:rsidR="00F910C8" w:rsidRPr="00185A71">
        <w:rPr>
          <w:rFonts w:ascii="Times New Roman" w:eastAsia="宋体" w:hAnsi="Times New Roman" w:cs="Times New Roman"/>
        </w:rPr>
        <w:t>87-89.</w:t>
      </w:r>
      <w:proofErr w:type="gramEnd"/>
    </w:p>
    <w:p w14:paraId="647D496F" w14:textId="18637FC7"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[4]</w:t>
      </w:r>
      <w:r w:rsidR="00F910C8" w:rsidRPr="00185A71">
        <w:rPr>
          <w:rFonts w:ascii="Times New Roman" w:eastAsia="宋体" w:hAnsi="Times New Roman" w:cs="Times New Roman"/>
        </w:rPr>
        <w:t>陈晓春</w:t>
      </w:r>
      <w:r w:rsidR="00F910C8">
        <w:rPr>
          <w:rFonts w:ascii="Times New Roman" w:eastAsia="宋体" w:hAnsi="Times New Roman" w:cs="Times New Roman"/>
        </w:rPr>
        <w:t>，</w:t>
      </w:r>
      <w:proofErr w:type="gramStart"/>
      <w:r w:rsidR="00F910C8" w:rsidRPr="00185A71">
        <w:rPr>
          <w:rFonts w:ascii="Times New Roman" w:eastAsia="宋体" w:hAnsi="Times New Roman" w:cs="Times New Roman"/>
        </w:rPr>
        <w:t>任腾</w:t>
      </w:r>
      <w:proofErr w:type="gramEnd"/>
      <w:r w:rsidR="00F910C8" w:rsidRPr="00185A71">
        <w:rPr>
          <w:rFonts w:ascii="Times New Roman" w:eastAsia="宋体" w:hAnsi="Times New Roman" w:cs="Times New Roman"/>
        </w:rPr>
        <w:t>.</w:t>
      </w:r>
      <w:r w:rsidR="00F910C8" w:rsidRPr="00185A71">
        <w:rPr>
          <w:rFonts w:ascii="Times New Roman" w:eastAsia="宋体" w:hAnsi="Times New Roman" w:cs="Times New Roman"/>
        </w:rPr>
        <w:t>互联网企业社会责任的多中心协同治理</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以奇虎</w:t>
      </w:r>
      <w:r w:rsidR="00F910C8" w:rsidRPr="00185A71">
        <w:rPr>
          <w:rFonts w:ascii="Times New Roman" w:eastAsia="宋体" w:hAnsi="Times New Roman" w:cs="Times New Roman"/>
        </w:rPr>
        <w:t>360</w:t>
      </w:r>
      <w:proofErr w:type="gramStart"/>
      <w:r w:rsidR="00F910C8" w:rsidRPr="00185A71">
        <w:rPr>
          <w:rFonts w:ascii="Times New Roman" w:eastAsia="宋体" w:hAnsi="Times New Roman" w:cs="Times New Roman"/>
        </w:rPr>
        <w:t>与腾讯公司</w:t>
      </w:r>
      <w:proofErr w:type="gramEnd"/>
      <w:r w:rsidR="00F910C8" w:rsidRPr="00185A71">
        <w:rPr>
          <w:rFonts w:ascii="Times New Roman" w:eastAsia="宋体" w:hAnsi="Times New Roman" w:cs="Times New Roman"/>
        </w:rPr>
        <w:t>为例</w:t>
      </w:r>
      <w:r w:rsidR="00F910C8" w:rsidRPr="00185A71">
        <w:rPr>
          <w:rFonts w:ascii="Times New Roman" w:eastAsia="宋体" w:hAnsi="Times New Roman" w:cs="Times New Roman"/>
        </w:rPr>
        <w:t>[J].</w:t>
      </w:r>
      <w:r w:rsidR="00F910C8" w:rsidRPr="00185A71">
        <w:rPr>
          <w:rFonts w:ascii="Times New Roman" w:eastAsia="宋体" w:hAnsi="Times New Roman" w:cs="Times New Roman"/>
        </w:rPr>
        <w:t>湘潭大学学报</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哲学社会科学版</w:t>
      </w:r>
      <w:r w:rsidR="00F910C8" w:rsidRPr="00185A71">
        <w:rPr>
          <w:rFonts w:ascii="Times New Roman" w:eastAsia="宋体" w:hAnsi="Times New Roman" w:cs="Times New Roman"/>
        </w:rPr>
        <w:t>)</w:t>
      </w:r>
      <w:r w:rsidR="00F910C8">
        <w:rPr>
          <w:rFonts w:ascii="Times New Roman" w:eastAsia="宋体" w:hAnsi="Times New Roman" w:cs="Times New Roman"/>
        </w:rPr>
        <w:t>，</w:t>
      </w:r>
      <w:r w:rsidR="00F910C8" w:rsidRPr="00185A71">
        <w:rPr>
          <w:rFonts w:ascii="Times New Roman" w:eastAsia="宋体" w:hAnsi="Times New Roman" w:cs="Times New Roman"/>
        </w:rPr>
        <w:t>2011</w:t>
      </w:r>
      <w:r w:rsidR="00F910C8">
        <w:rPr>
          <w:rFonts w:ascii="Times New Roman" w:eastAsia="宋体" w:hAnsi="Times New Roman" w:cs="Times New Roman"/>
        </w:rPr>
        <w:t>，</w:t>
      </w:r>
      <w:r w:rsidR="00F910C8" w:rsidRPr="00185A71">
        <w:rPr>
          <w:rFonts w:ascii="Times New Roman" w:eastAsia="宋体" w:hAnsi="Times New Roman" w:cs="Times New Roman"/>
        </w:rPr>
        <w:t>04:</w:t>
      </w:r>
      <w:proofErr w:type="gramStart"/>
      <w:r w:rsidR="00F910C8" w:rsidRPr="00185A71">
        <w:rPr>
          <w:rFonts w:ascii="Times New Roman" w:eastAsia="宋体" w:hAnsi="Times New Roman" w:cs="Times New Roman"/>
        </w:rPr>
        <w:t>21-24.</w:t>
      </w:r>
      <w:proofErr w:type="gramEnd"/>
    </w:p>
    <w:p w14:paraId="6F030B78" w14:textId="27F9BFAF"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[5]</w:t>
      </w:r>
      <w:r w:rsidR="00F910C8" w:rsidRPr="00185A71">
        <w:rPr>
          <w:rFonts w:ascii="Times New Roman" w:eastAsia="宋体" w:hAnsi="Times New Roman" w:cs="Times New Roman"/>
        </w:rPr>
        <w:t>解</w:t>
      </w:r>
      <w:proofErr w:type="gramStart"/>
      <w:r w:rsidR="00F910C8" w:rsidRPr="00185A71">
        <w:rPr>
          <w:rFonts w:ascii="Times New Roman" w:eastAsia="宋体" w:hAnsi="Times New Roman" w:cs="Times New Roman"/>
        </w:rPr>
        <w:t>砾</w:t>
      </w:r>
      <w:proofErr w:type="gramEnd"/>
      <w:r w:rsidR="00F910C8" w:rsidRPr="00185A71">
        <w:rPr>
          <w:rFonts w:ascii="Times New Roman" w:eastAsia="宋体" w:hAnsi="Times New Roman" w:cs="Times New Roman"/>
        </w:rPr>
        <w:t>.</w:t>
      </w:r>
      <w:r w:rsidR="00F910C8" w:rsidRPr="00185A71">
        <w:rPr>
          <w:rFonts w:ascii="Times New Roman" w:eastAsia="宋体" w:hAnsi="Times New Roman" w:cs="Times New Roman"/>
        </w:rPr>
        <w:t>我国电子商务企业社会责任约束机制研究</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武汉科技大学</w:t>
      </w:r>
      <w:r w:rsidR="00F910C8">
        <w:rPr>
          <w:rFonts w:ascii="Times New Roman" w:eastAsia="宋体" w:hAnsi="Times New Roman" w:cs="Times New Roman"/>
        </w:rPr>
        <w:t>，</w:t>
      </w:r>
      <w:r w:rsidR="00F910C8" w:rsidRPr="00185A71">
        <w:rPr>
          <w:rFonts w:ascii="Times New Roman" w:eastAsia="宋体" w:hAnsi="Times New Roman" w:cs="Times New Roman"/>
        </w:rPr>
        <w:t>2011.</w:t>
      </w:r>
    </w:p>
    <w:p w14:paraId="62DBE6F0" w14:textId="09F2E0ED"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[6]</w:t>
      </w:r>
      <w:r w:rsidR="00F910C8" w:rsidRPr="00185A71">
        <w:rPr>
          <w:rFonts w:ascii="Times New Roman" w:eastAsia="宋体" w:hAnsi="Times New Roman" w:cs="Times New Roman"/>
        </w:rPr>
        <w:t>艾庆</w:t>
      </w:r>
      <w:proofErr w:type="gramStart"/>
      <w:r w:rsidR="00F910C8" w:rsidRPr="00185A71">
        <w:rPr>
          <w:rFonts w:ascii="Times New Roman" w:eastAsia="宋体" w:hAnsi="Times New Roman" w:cs="Times New Roman"/>
        </w:rPr>
        <w:t>庆</w:t>
      </w:r>
      <w:proofErr w:type="gramEnd"/>
      <w:r w:rsidR="00F910C8" w:rsidRPr="00185A71">
        <w:rPr>
          <w:rFonts w:ascii="Times New Roman" w:eastAsia="宋体" w:hAnsi="Times New Roman" w:cs="Times New Roman"/>
        </w:rPr>
        <w:t>.</w:t>
      </w:r>
      <w:r w:rsidR="00F910C8" w:rsidRPr="00185A71">
        <w:rPr>
          <w:rFonts w:ascii="Times New Roman" w:eastAsia="宋体" w:hAnsi="Times New Roman" w:cs="Times New Roman"/>
        </w:rPr>
        <w:t>文化企业社会责任的影响机制研究</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山东大学</w:t>
      </w:r>
      <w:r w:rsidR="00F910C8">
        <w:rPr>
          <w:rFonts w:ascii="Times New Roman" w:eastAsia="宋体" w:hAnsi="Times New Roman" w:cs="Times New Roman"/>
        </w:rPr>
        <w:t>，</w:t>
      </w:r>
      <w:r w:rsidR="00F910C8" w:rsidRPr="00185A71">
        <w:rPr>
          <w:rFonts w:ascii="Times New Roman" w:eastAsia="宋体" w:hAnsi="Times New Roman" w:cs="Times New Roman"/>
        </w:rPr>
        <w:t>2014.</w:t>
      </w:r>
    </w:p>
    <w:p w14:paraId="2937780E" w14:textId="643BA48E" w:rsidR="00F910C8" w:rsidRPr="00185A71" w:rsidRDefault="00D7575C" w:rsidP="00D7575C">
      <w:pPr>
        <w:pStyle w:val="a5"/>
        <w:topLinePunct/>
        <w:spacing w:line="360" w:lineRule="auto"/>
        <w:rPr>
          <w:rFonts w:ascii="Times New Roman" w:eastAsia="宋体" w:hAnsi="Times New Roman" w:cs="Times New Roman"/>
        </w:rPr>
      </w:pPr>
      <w:r>
        <w:rPr>
          <w:rFonts w:ascii="Times New Roman" w:eastAsia="宋体" w:hAnsi="Times New Roman" w:cs="Times New Roman" w:hint="eastAsia"/>
        </w:rPr>
        <w:t>[7]</w:t>
      </w:r>
      <w:proofErr w:type="gramStart"/>
      <w:r w:rsidR="00F910C8" w:rsidRPr="00185A71">
        <w:rPr>
          <w:rFonts w:ascii="Times New Roman" w:eastAsia="宋体" w:hAnsi="Times New Roman" w:cs="Times New Roman"/>
        </w:rPr>
        <w:t>乔占军</w:t>
      </w:r>
      <w:proofErr w:type="gramEnd"/>
      <w:r w:rsidR="00F910C8" w:rsidRPr="00185A71">
        <w:rPr>
          <w:rFonts w:ascii="Times New Roman" w:eastAsia="宋体" w:hAnsi="Times New Roman" w:cs="Times New Roman"/>
        </w:rPr>
        <w:t>.</w:t>
      </w:r>
      <w:r w:rsidR="00F910C8" w:rsidRPr="00185A71">
        <w:rPr>
          <w:rFonts w:ascii="Times New Roman" w:eastAsia="宋体" w:hAnsi="Times New Roman" w:cs="Times New Roman"/>
        </w:rPr>
        <w:t>基于社会资本理论视角的网络媒体社会责任实现机制研究</w:t>
      </w:r>
      <w:r w:rsidR="00F910C8" w:rsidRPr="00185A71">
        <w:rPr>
          <w:rFonts w:ascii="Times New Roman" w:eastAsia="宋体" w:hAnsi="Times New Roman" w:cs="Times New Roman"/>
        </w:rPr>
        <w:t>[J].</w:t>
      </w:r>
      <w:r w:rsidR="00F910C8" w:rsidRPr="00185A71">
        <w:rPr>
          <w:rFonts w:ascii="Times New Roman" w:eastAsia="宋体" w:hAnsi="Times New Roman" w:cs="Times New Roman"/>
        </w:rPr>
        <w:t>湖北经济学院学报</w:t>
      </w:r>
      <w:r w:rsidR="00F910C8">
        <w:rPr>
          <w:rFonts w:ascii="Times New Roman" w:eastAsia="宋体" w:hAnsi="Times New Roman" w:cs="Times New Roman"/>
        </w:rPr>
        <w:t>，</w:t>
      </w:r>
      <w:r w:rsidR="00F910C8" w:rsidRPr="00185A71">
        <w:rPr>
          <w:rFonts w:ascii="Times New Roman" w:eastAsia="宋体" w:hAnsi="Times New Roman" w:cs="Times New Roman"/>
        </w:rPr>
        <w:t>2014</w:t>
      </w:r>
      <w:r w:rsidR="00F910C8">
        <w:rPr>
          <w:rFonts w:ascii="Times New Roman" w:eastAsia="宋体" w:hAnsi="Times New Roman" w:cs="Times New Roman"/>
        </w:rPr>
        <w:t>，</w:t>
      </w:r>
      <w:r w:rsidR="00F910C8" w:rsidRPr="00185A71">
        <w:rPr>
          <w:rFonts w:ascii="Times New Roman" w:eastAsia="宋体" w:hAnsi="Times New Roman" w:cs="Times New Roman"/>
        </w:rPr>
        <w:t>05:</w:t>
      </w:r>
      <w:proofErr w:type="gramStart"/>
      <w:r w:rsidR="00F910C8" w:rsidRPr="00185A71">
        <w:rPr>
          <w:rFonts w:ascii="Times New Roman" w:eastAsia="宋体" w:hAnsi="Times New Roman" w:cs="Times New Roman"/>
        </w:rPr>
        <w:t>96-100.</w:t>
      </w:r>
      <w:proofErr w:type="gramEnd"/>
    </w:p>
    <w:p w14:paraId="7C8D7BD9" w14:textId="01C2979B"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[9]</w:t>
      </w:r>
      <w:r w:rsidR="00F910C8" w:rsidRPr="00185A71">
        <w:rPr>
          <w:rFonts w:ascii="Times New Roman" w:eastAsia="宋体" w:hAnsi="Times New Roman" w:cs="Times New Roman"/>
        </w:rPr>
        <w:t>Carroll;</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Archie</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B</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The</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pyramid</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of</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corporate</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social</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responsibility:</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toward</w:t>
      </w:r>
      <w:r w:rsidR="00F910C8">
        <w:rPr>
          <w:rFonts w:ascii="Times New Roman" w:eastAsia="宋体" w:hAnsi="Times New Roman" w:cs="Times New Roman" w:hint="eastAsia"/>
        </w:rPr>
        <w:t xml:space="preserve"> </w:t>
      </w:r>
      <w:proofErr w:type="spellStart"/>
      <w:r w:rsidR="00F910C8" w:rsidRPr="00185A71">
        <w:rPr>
          <w:rFonts w:ascii="Times New Roman" w:eastAsia="宋体" w:hAnsi="Times New Roman" w:cs="Times New Roman"/>
        </w:rPr>
        <w:t>themoral</w:t>
      </w:r>
      <w:proofErr w:type="spellEnd"/>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management</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of</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organizational</w:t>
      </w:r>
      <w:r w:rsidR="00F910C8">
        <w:rPr>
          <w:rFonts w:ascii="Times New Roman" w:eastAsia="宋体" w:hAnsi="Times New Roman" w:cs="Times New Roman" w:hint="eastAsia"/>
        </w:rPr>
        <w:t xml:space="preserve"> </w:t>
      </w:r>
      <w:r w:rsidR="00F910C8" w:rsidRPr="00185A71">
        <w:rPr>
          <w:rFonts w:ascii="Times New Roman" w:eastAsia="宋体" w:hAnsi="Times New Roman" w:cs="Times New Roman"/>
        </w:rPr>
        <w:t>stakeholders</w:t>
      </w:r>
      <w:r w:rsidR="00F910C8">
        <w:rPr>
          <w:rFonts w:ascii="Times New Roman" w:eastAsia="宋体" w:hAnsi="Times New Roman" w:cs="Times New Roman" w:hint="eastAsia"/>
        </w:rPr>
        <w:t>，</w:t>
      </w:r>
      <w:r w:rsidR="00F910C8" w:rsidRPr="00185A71">
        <w:rPr>
          <w:rFonts w:ascii="Times New Roman" w:eastAsia="宋体" w:hAnsi="Times New Roman" w:cs="Times New Roman"/>
        </w:rPr>
        <w:t>1991(04)</w:t>
      </w:r>
      <w:r w:rsidR="00F910C8">
        <w:rPr>
          <w:rFonts w:ascii="Times New Roman" w:eastAsia="宋体" w:hAnsi="Times New Roman" w:cs="Times New Roman" w:hint="eastAsia"/>
        </w:rPr>
        <w:t>.</w:t>
      </w:r>
    </w:p>
    <w:p w14:paraId="3DAE574E" w14:textId="42B792D0"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[10]</w:t>
      </w:r>
      <w:r w:rsidR="00F910C8" w:rsidRPr="00185A71">
        <w:rPr>
          <w:rFonts w:ascii="Times New Roman" w:eastAsia="宋体" w:hAnsi="Times New Roman" w:cs="Times New Roman"/>
        </w:rPr>
        <w:t>周佳</w:t>
      </w:r>
      <w:r w:rsidR="00F910C8" w:rsidRPr="00185A71">
        <w:rPr>
          <w:rFonts w:ascii="Times New Roman" w:eastAsia="宋体" w:hAnsi="Times New Roman" w:cs="Times New Roman"/>
        </w:rPr>
        <w:t xml:space="preserve">. </w:t>
      </w:r>
      <w:r w:rsidR="00F910C8" w:rsidRPr="00185A71">
        <w:rPr>
          <w:rFonts w:ascii="Times New Roman" w:eastAsia="宋体" w:hAnsi="Times New Roman" w:cs="Times New Roman"/>
        </w:rPr>
        <w:t>企业社会责任与财务绩效关系的实证研究</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同济大学</w:t>
      </w:r>
      <w:r w:rsidR="00F910C8">
        <w:rPr>
          <w:rFonts w:ascii="Times New Roman" w:eastAsia="宋体" w:hAnsi="Times New Roman" w:cs="Times New Roman"/>
        </w:rPr>
        <w:t>，</w:t>
      </w:r>
      <w:r w:rsidR="00F910C8" w:rsidRPr="00185A71">
        <w:rPr>
          <w:rFonts w:ascii="Times New Roman" w:eastAsia="宋体" w:hAnsi="Times New Roman" w:cs="Times New Roman"/>
        </w:rPr>
        <w:t>2008.</w:t>
      </w:r>
    </w:p>
    <w:p w14:paraId="6458222D" w14:textId="57D54A55"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[11]</w:t>
      </w:r>
      <w:proofErr w:type="gramStart"/>
      <w:r w:rsidR="00F910C8" w:rsidRPr="00185A71">
        <w:rPr>
          <w:rFonts w:ascii="Times New Roman" w:eastAsia="宋体" w:hAnsi="Times New Roman" w:cs="Times New Roman"/>
        </w:rPr>
        <w:t>王洁</w:t>
      </w:r>
      <w:proofErr w:type="gramEnd"/>
      <w:r w:rsidR="00F910C8" w:rsidRPr="00185A71">
        <w:rPr>
          <w:rFonts w:ascii="Times New Roman" w:eastAsia="宋体" w:hAnsi="Times New Roman" w:cs="Times New Roman"/>
        </w:rPr>
        <w:t xml:space="preserve">. </w:t>
      </w:r>
      <w:r w:rsidR="00F910C8" w:rsidRPr="00185A71">
        <w:rPr>
          <w:rFonts w:ascii="Times New Roman" w:eastAsia="宋体" w:hAnsi="Times New Roman" w:cs="Times New Roman"/>
        </w:rPr>
        <w:t>河南省上市企业社会责任与财务绩效关系的实证研究</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河南大学</w:t>
      </w:r>
      <w:r w:rsidR="00F910C8">
        <w:rPr>
          <w:rFonts w:ascii="Times New Roman" w:eastAsia="宋体" w:hAnsi="Times New Roman" w:cs="Times New Roman"/>
        </w:rPr>
        <w:t>，</w:t>
      </w:r>
      <w:r w:rsidR="00F910C8" w:rsidRPr="00185A71">
        <w:rPr>
          <w:rFonts w:ascii="Times New Roman" w:eastAsia="宋体" w:hAnsi="Times New Roman" w:cs="Times New Roman"/>
        </w:rPr>
        <w:t>2013.</w:t>
      </w:r>
    </w:p>
    <w:p w14:paraId="24240632" w14:textId="667D1DBC"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[12]</w:t>
      </w:r>
      <w:proofErr w:type="gramStart"/>
      <w:r w:rsidR="00F910C8" w:rsidRPr="00185A71">
        <w:rPr>
          <w:rFonts w:ascii="Times New Roman" w:eastAsia="宋体" w:hAnsi="Times New Roman" w:cs="Times New Roman"/>
        </w:rPr>
        <w:t>傅超</w:t>
      </w:r>
      <w:proofErr w:type="gramEnd"/>
      <w:r w:rsidR="00F910C8" w:rsidRPr="00185A71">
        <w:rPr>
          <w:rFonts w:ascii="Times New Roman" w:eastAsia="宋体" w:hAnsi="Times New Roman" w:cs="Times New Roman"/>
        </w:rPr>
        <w:t xml:space="preserve">. </w:t>
      </w:r>
      <w:r w:rsidR="00F910C8" w:rsidRPr="00185A71">
        <w:rPr>
          <w:rFonts w:ascii="Times New Roman" w:eastAsia="宋体" w:hAnsi="Times New Roman" w:cs="Times New Roman"/>
        </w:rPr>
        <w:t>国有企业履行社会责任的财务绩效实证研究</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西南财经大学</w:t>
      </w:r>
      <w:r w:rsidR="00F910C8">
        <w:rPr>
          <w:rFonts w:ascii="Times New Roman" w:eastAsia="宋体" w:hAnsi="Times New Roman" w:cs="Times New Roman"/>
        </w:rPr>
        <w:t>，</w:t>
      </w:r>
      <w:r w:rsidR="00F910C8" w:rsidRPr="00185A71">
        <w:rPr>
          <w:rFonts w:ascii="Times New Roman" w:eastAsia="宋体" w:hAnsi="Times New Roman" w:cs="Times New Roman"/>
        </w:rPr>
        <w:t>2013.</w:t>
      </w:r>
    </w:p>
    <w:p w14:paraId="150E6A95" w14:textId="0BEEE775"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[13]</w:t>
      </w:r>
      <w:r w:rsidR="00F910C8" w:rsidRPr="00185A71">
        <w:rPr>
          <w:rFonts w:ascii="Times New Roman" w:eastAsia="宋体" w:hAnsi="Times New Roman" w:cs="Times New Roman"/>
        </w:rPr>
        <w:t>张兆国</w:t>
      </w:r>
      <w:r w:rsidR="00F910C8">
        <w:rPr>
          <w:rFonts w:ascii="Times New Roman" w:eastAsia="宋体" w:hAnsi="Times New Roman" w:cs="Times New Roman"/>
        </w:rPr>
        <w:t>，</w:t>
      </w:r>
      <w:r w:rsidR="00F910C8" w:rsidRPr="00185A71">
        <w:rPr>
          <w:rFonts w:ascii="Times New Roman" w:eastAsia="宋体" w:hAnsi="Times New Roman" w:cs="Times New Roman"/>
        </w:rPr>
        <w:t>靳小翠</w:t>
      </w:r>
      <w:r w:rsidR="00F910C8">
        <w:rPr>
          <w:rFonts w:ascii="Times New Roman" w:eastAsia="宋体" w:hAnsi="Times New Roman" w:cs="Times New Roman"/>
        </w:rPr>
        <w:t>，</w:t>
      </w:r>
      <w:proofErr w:type="gramStart"/>
      <w:r w:rsidR="00F910C8" w:rsidRPr="00185A71">
        <w:rPr>
          <w:rFonts w:ascii="Times New Roman" w:eastAsia="宋体" w:hAnsi="Times New Roman" w:cs="Times New Roman"/>
        </w:rPr>
        <w:t>李庚秦</w:t>
      </w:r>
      <w:proofErr w:type="gramEnd"/>
      <w:r w:rsidR="00F910C8" w:rsidRPr="00185A71">
        <w:rPr>
          <w:rFonts w:ascii="Times New Roman" w:eastAsia="宋体" w:hAnsi="Times New Roman" w:cs="Times New Roman"/>
        </w:rPr>
        <w:t xml:space="preserve">. </w:t>
      </w:r>
      <w:r w:rsidR="00F910C8" w:rsidRPr="00185A71">
        <w:rPr>
          <w:rFonts w:ascii="Times New Roman" w:eastAsia="宋体" w:hAnsi="Times New Roman" w:cs="Times New Roman"/>
        </w:rPr>
        <w:t>企业社会责任与财务绩效之间交互跨</w:t>
      </w:r>
      <w:proofErr w:type="gramStart"/>
      <w:r w:rsidR="00F910C8" w:rsidRPr="00185A71">
        <w:rPr>
          <w:rFonts w:ascii="Times New Roman" w:eastAsia="宋体" w:hAnsi="Times New Roman" w:cs="Times New Roman"/>
        </w:rPr>
        <w:t>期影响</w:t>
      </w:r>
      <w:proofErr w:type="gramEnd"/>
      <w:r w:rsidR="00F910C8" w:rsidRPr="00185A71">
        <w:rPr>
          <w:rFonts w:ascii="Times New Roman" w:eastAsia="宋体" w:hAnsi="Times New Roman" w:cs="Times New Roman"/>
        </w:rPr>
        <w:t>实证研究</w:t>
      </w:r>
      <w:r w:rsidR="00F910C8" w:rsidRPr="00185A71">
        <w:rPr>
          <w:rFonts w:ascii="Times New Roman" w:eastAsia="宋体" w:hAnsi="Times New Roman" w:cs="Times New Roman"/>
        </w:rPr>
        <w:t xml:space="preserve">[J]. </w:t>
      </w:r>
      <w:r w:rsidR="00F910C8" w:rsidRPr="00185A71">
        <w:rPr>
          <w:rFonts w:ascii="Times New Roman" w:eastAsia="宋体" w:hAnsi="Times New Roman" w:cs="Times New Roman"/>
        </w:rPr>
        <w:t>会计研究</w:t>
      </w:r>
      <w:r w:rsidR="00F910C8">
        <w:rPr>
          <w:rFonts w:ascii="Times New Roman" w:eastAsia="宋体" w:hAnsi="Times New Roman" w:cs="Times New Roman"/>
        </w:rPr>
        <w:t>，</w:t>
      </w:r>
      <w:r w:rsidR="00F910C8" w:rsidRPr="00185A71">
        <w:rPr>
          <w:rFonts w:ascii="Times New Roman" w:eastAsia="宋体" w:hAnsi="Times New Roman" w:cs="Times New Roman"/>
        </w:rPr>
        <w:t>2013</w:t>
      </w:r>
      <w:r w:rsidR="00F910C8">
        <w:rPr>
          <w:rFonts w:ascii="Times New Roman" w:eastAsia="宋体" w:hAnsi="Times New Roman" w:cs="Times New Roman"/>
        </w:rPr>
        <w:t>，</w:t>
      </w:r>
      <w:r w:rsidR="00F910C8" w:rsidRPr="00185A71">
        <w:rPr>
          <w:rFonts w:ascii="Times New Roman" w:eastAsia="宋体" w:hAnsi="Times New Roman" w:cs="Times New Roman"/>
        </w:rPr>
        <w:t>08:</w:t>
      </w:r>
      <w:proofErr w:type="gramStart"/>
      <w:r w:rsidR="00F910C8" w:rsidRPr="00185A71">
        <w:rPr>
          <w:rFonts w:ascii="Times New Roman" w:eastAsia="宋体" w:hAnsi="Times New Roman" w:cs="Times New Roman"/>
        </w:rPr>
        <w:t>32-39+96.</w:t>
      </w:r>
      <w:proofErr w:type="gramEnd"/>
    </w:p>
    <w:p w14:paraId="5FDEF768" w14:textId="08D20B16"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[14]</w:t>
      </w:r>
      <w:r w:rsidR="00F910C8" w:rsidRPr="00185A71">
        <w:rPr>
          <w:rFonts w:ascii="Times New Roman" w:eastAsia="宋体" w:hAnsi="Times New Roman" w:cs="Times New Roman"/>
        </w:rPr>
        <w:t>于洋</w:t>
      </w:r>
      <w:r w:rsidR="00F910C8">
        <w:rPr>
          <w:rFonts w:ascii="Times New Roman" w:eastAsia="宋体" w:hAnsi="Times New Roman" w:cs="Times New Roman"/>
        </w:rPr>
        <w:t>，</w:t>
      </w:r>
      <w:r w:rsidR="00F910C8" w:rsidRPr="00185A71">
        <w:rPr>
          <w:rFonts w:ascii="Times New Roman" w:eastAsia="宋体" w:hAnsi="Times New Roman" w:cs="Times New Roman"/>
        </w:rPr>
        <w:t>王国成</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公益营销</w:t>
      </w:r>
      <w:r w:rsidR="00F910C8" w:rsidRPr="00185A71">
        <w:rPr>
          <w:rFonts w:ascii="Times New Roman" w:eastAsia="宋体" w:hAnsi="Times New Roman" w:cs="Times New Roman"/>
        </w:rPr>
        <w:t>:</w:t>
      </w:r>
      <w:r w:rsidR="00F910C8" w:rsidRPr="00185A71">
        <w:rPr>
          <w:rFonts w:ascii="Times New Roman" w:eastAsia="宋体" w:hAnsi="Times New Roman" w:cs="Times New Roman"/>
        </w:rPr>
        <w:t>我国企业体现社会责任的双赢选择</w:t>
      </w:r>
      <w:r w:rsidR="00F910C8" w:rsidRPr="00185A71">
        <w:rPr>
          <w:rFonts w:ascii="Times New Roman" w:eastAsia="宋体" w:hAnsi="Times New Roman" w:cs="Times New Roman"/>
        </w:rPr>
        <w:t>[J].</w:t>
      </w:r>
      <w:r w:rsidR="00F910C8" w:rsidRPr="00185A71">
        <w:rPr>
          <w:rFonts w:ascii="Times New Roman" w:eastAsia="宋体" w:hAnsi="Times New Roman" w:cs="Times New Roman"/>
        </w:rPr>
        <w:t>首都经济贸易大学学报</w:t>
      </w:r>
      <w:r w:rsidR="00F910C8">
        <w:rPr>
          <w:rFonts w:ascii="Times New Roman" w:eastAsia="宋体" w:hAnsi="Times New Roman" w:cs="Times New Roman"/>
        </w:rPr>
        <w:t>，</w:t>
      </w:r>
      <w:r w:rsidR="00F910C8" w:rsidRPr="00185A71">
        <w:rPr>
          <w:rFonts w:ascii="Times New Roman" w:eastAsia="宋体" w:hAnsi="Times New Roman" w:cs="Times New Roman"/>
        </w:rPr>
        <w:t>2007</w:t>
      </w:r>
      <w:r w:rsidR="00F910C8">
        <w:rPr>
          <w:rFonts w:ascii="Times New Roman" w:eastAsia="宋体" w:hAnsi="Times New Roman" w:cs="Times New Roman"/>
        </w:rPr>
        <w:t>，</w:t>
      </w:r>
      <w:r w:rsidR="00F910C8" w:rsidRPr="00185A71">
        <w:rPr>
          <w:rFonts w:ascii="Times New Roman" w:eastAsia="宋体" w:hAnsi="Times New Roman" w:cs="Times New Roman"/>
        </w:rPr>
        <w:t>02:</w:t>
      </w:r>
      <w:proofErr w:type="gramStart"/>
      <w:r w:rsidR="00F910C8" w:rsidRPr="00185A71">
        <w:rPr>
          <w:rFonts w:ascii="Times New Roman" w:eastAsia="宋体" w:hAnsi="Times New Roman" w:cs="Times New Roman"/>
        </w:rPr>
        <w:t>64-67.</w:t>
      </w:r>
      <w:proofErr w:type="gramEnd"/>
    </w:p>
    <w:p w14:paraId="07C63377" w14:textId="02B2A034"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[15]</w:t>
      </w:r>
      <w:r w:rsidR="00F910C8" w:rsidRPr="00185A71">
        <w:rPr>
          <w:rFonts w:ascii="Times New Roman" w:eastAsia="宋体" w:hAnsi="Times New Roman" w:cs="Times New Roman"/>
        </w:rPr>
        <w:t>方香梅</w:t>
      </w:r>
      <w:r w:rsidR="00F910C8" w:rsidRPr="00185A71">
        <w:rPr>
          <w:rFonts w:ascii="Times New Roman" w:eastAsia="宋体" w:hAnsi="Times New Roman" w:cs="Times New Roman"/>
        </w:rPr>
        <w:t>.</w:t>
      </w:r>
      <w:proofErr w:type="gramStart"/>
      <w:r w:rsidR="00F910C8" w:rsidRPr="00185A71">
        <w:rPr>
          <w:rFonts w:ascii="Times New Roman" w:eastAsia="宋体" w:hAnsi="Times New Roman" w:cs="Times New Roman"/>
        </w:rPr>
        <w:t>企业公益</w:t>
      </w:r>
      <w:proofErr w:type="gramEnd"/>
      <w:r w:rsidR="00F910C8" w:rsidRPr="00185A71">
        <w:rPr>
          <w:rFonts w:ascii="Times New Roman" w:eastAsia="宋体" w:hAnsi="Times New Roman" w:cs="Times New Roman"/>
        </w:rPr>
        <w:t>活动对消费者购买意愿的影响</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延边大学</w:t>
      </w:r>
      <w:r w:rsidR="00F910C8">
        <w:rPr>
          <w:rFonts w:ascii="Times New Roman" w:eastAsia="宋体" w:hAnsi="Times New Roman" w:cs="Times New Roman"/>
        </w:rPr>
        <w:t>，</w:t>
      </w:r>
      <w:r w:rsidR="00F910C8" w:rsidRPr="00185A71">
        <w:rPr>
          <w:rFonts w:ascii="Times New Roman" w:eastAsia="宋体" w:hAnsi="Times New Roman" w:cs="Times New Roman"/>
        </w:rPr>
        <w:t>2013.</w:t>
      </w:r>
    </w:p>
    <w:p w14:paraId="79F935CF" w14:textId="3E4AFFC0" w:rsidR="00F910C8" w:rsidRPr="00185A71" w:rsidRDefault="00D7575C" w:rsidP="00D7575C">
      <w:pPr>
        <w:pStyle w:val="a5"/>
        <w:spacing w:line="360" w:lineRule="auto"/>
        <w:rPr>
          <w:rFonts w:ascii="Times New Roman" w:eastAsia="宋体" w:hAnsi="Times New Roman" w:cs="Times New Roman"/>
        </w:rPr>
      </w:pPr>
      <w:r>
        <w:rPr>
          <w:rFonts w:ascii="Times New Roman" w:eastAsia="宋体" w:hAnsi="Times New Roman" w:cs="Times New Roman" w:hint="eastAsia"/>
        </w:rPr>
        <w:t>[16]</w:t>
      </w:r>
      <w:proofErr w:type="gramStart"/>
      <w:r w:rsidR="00F910C8" w:rsidRPr="00185A71">
        <w:rPr>
          <w:rFonts w:ascii="Times New Roman" w:eastAsia="宋体" w:hAnsi="Times New Roman" w:cs="Times New Roman"/>
        </w:rPr>
        <w:t>何欢</w:t>
      </w:r>
      <w:proofErr w:type="gramEnd"/>
      <w:r w:rsidR="00F910C8" w:rsidRPr="00185A71">
        <w:rPr>
          <w:rFonts w:ascii="Times New Roman" w:eastAsia="宋体" w:hAnsi="Times New Roman" w:cs="Times New Roman"/>
        </w:rPr>
        <w:t>.</w:t>
      </w:r>
      <w:r w:rsidR="00F910C8" w:rsidRPr="00185A71">
        <w:rPr>
          <w:rFonts w:ascii="Times New Roman" w:eastAsia="宋体" w:hAnsi="Times New Roman" w:cs="Times New Roman"/>
        </w:rPr>
        <w:t>基于员工归属感的企业文化建设研究</w:t>
      </w:r>
      <w:r w:rsidR="00F910C8" w:rsidRPr="00185A71">
        <w:rPr>
          <w:rFonts w:ascii="Times New Roman" w:eastAsia="宋体" w:hAnsi="Times New Roman" w:cs="Times New Roman"/>
        </w:rPr>
        <w:t>[D].</w:t>
      </w:r>
      <w:r w:rsidR="00F910C8" w:rsidRPr="00185A71">
        <w:rPr>
          <w:rFonts w:ascii="Times New Roman" w:eastAsia="宋体" w:hAnsi="Times New Roman" w:cs="Times New Roman"/>
        </w:rPr>
        <w:t>武汉纺织大学</w:t>
      </w:r>
      <w:r w:rsidR="00F910C8">
        <w:rPr>
          <w:rFonts w:ascii="Times New Roman" w:eastAsia="宋体" w:hAnsi="Times New Roman" w:cs="Times New Roman"/>
        </w:rPr>
        <w:t>，</w:t>
      </w:r>
      <w:r w:rsidR="00F910C8" w:rsidRPr="00185A71">
        <w:rPr>
          <w:rFonts w:ascii="Times New Roman" w:eastAsia="宋体" w:hAnsi="Times New Roman" w:cs="Times New Roman"/>
        </w:rPr>
        <w:t>2013.</w:t>
      </w:r>
    </w:p>
    <w:p w14:paraId="18993BDE" w14:textId="77777777" w:rsidR="007908B4" w:rsidRDefault="007908B4" w:rsidP="00F910C8">
      <w:pPr>
        <w:spacing w:line="360" w:lineRule="auto"/>
        <w:jc w:val="center"/>
        <w:rPr>
          <w:rFonts w:ascii="Times New Roman" w:eastAsia="黑体" w:hAnsi="Times New Roman" w:cs="Times New Roman"/>
          <w:i/>
          <w:sz w:val="44"/>
          <w:szCs w:val="44"/>
        </w:rPr>
      </w:pPr>
      <w:r w:rsidRPr="005051A7">
        <w:rPr>
          <w:rFonts w:ascii="Times New Roman" w:eastAsia="黑体" w:hAnsi="Times New Roman" w:cs="Times New Roman"/>
          <w:i/>
          <w:sz w:val="44"/>
          <w:szCs w:val="44"/>
        </w:rPr>
        <w:t xml:space="preserve">The </w:t>
      </w:r>
      <w:r>
        <w:rPr>
          <w:rFonts w:ascii="Times New Roman" w:eastAsia="黑体" w:hAnsi="Times New Roman" w:cs="Times New Roman" w:hint="eastAsia"/>
          <w:i/>
          <w:sz w:val="44"/>
          <w:szCs w:val="44"/>
        </w:rPr>
        <w:t>S</w:t>
      </w:r>
      <w:r w:rsidRPr="005051A7">
        <w:rPr>
          <w:rFonts w:ascii="Times New Roman" w:eastAsia="黑体" w:hAnsi="Times New Roman" w:cs="Times New Roman"/>
          <w:i/>
          <w:sz w:val="44"/>
          <w:szCs w:val="44"/>
        </w:rPr>
        <w:t xml:space="preserve">tudy of </w:t>
      </w:r>
      <w:r>
        <w:rPr>
          <w:rFonts w:ascii="Times New Roman" w:eastAsia="黑体" w:hAnsi="Times New Roman" w:cs="Times New Roman" w:hint="eastAsia"/>
          <w:i/>
          <w:sz w:val="44"/>
          <w:szCs w:val="44"/>
        </w:rPr>
        <w:t xml:space="preserve">the </w:t>
      </w:r>
      <w:r w:rsidRPr="005051A7">
        <w:rPr>
          <w:rFonts w:ascii="Times New Roman" w:eastAsia="黑体" w:hAnsi="Times New Roman" w:cs="Times New Roman"/>
          <w:i/>
          <w:sz w:val="44"/>
          <w:szCs w:val="44"/>
        </w:rPr>
        <w:t xml:space="preserve">Realization </w:t>
      </w:r>
      <w:r>
        <w:rPr>
          <w:rFonts w:ascii="Times New Roman" w:eastAsia="黑体" w:hAnsi="Times New Roman" w:cs="Times New Roman" w:hint="eastAsia"/>
          <w:i/>
          <w:sz w:val="44"/>
          <w:szCs w:val="44"/>
        </w:rPr>
        <w:t xml:space="preserve">of the </w:t>
      </w:r>
      <w:r w:rsidRPr="005051A7">
        <w:rPr>
          <w:rFonts w:ascii="Times New Roman" w:eastAsia="黑体" w:hAnsi="Times New Roman" w:cs="Times New Roman"/>
          <w:i/>
          <w:sz w:val="44"/>
          <w:szCs w:val="44"/>
        </w:rPr>
        <w:t xml:space="preserve">Internet </w:t>
      </w:r>
      <w:r>
        <w:rPr>
          <w:rFonts w:ascii="Times New Roman" w:eastAsia="黑体" w:hAnsi="Times New Roman" w:cs="Times New Roman" w:hint="eastAsia"/>
          <w:i/>
          <w:sz w:val="44"/>
          <w:szCs w:val="44"/>
        </w:rPr>
        <w:t>C</w:t>
      </w:r>
      <w:r w:rsidRPr="005051A7">
        <w:rPr>
          <w:rFonts w:ascii="Times New Roman" w:eastAsia="黑体" w:hAnsi="Times New Roman" w:cs="Times New Roman"/>
          <w:i/>
          <w:sz w:val="44"/>
          <w:szCs w:val="44"/>
        </w:rPr>
        <w:t>orporate</w:t>
      </w:r>
      <w:r>
        <w:rPr>
          <w:rFonts w:ascii="Times New Roman" w:eastAsia="黑体" w:hAnsi="Times New Roman" w:cs="Times New Roman" w:hint="eastAsia"/>
          <w:i/>
          <w:sz w:val="44"/>
          <w:szCs w:val="44"/>
        </w:rPr>
        <w:t>s</w:t>
      </w:r>
      <w:r w:rsidRPr="005051A7">
        <w:rPr>
          <w:rFonts w:ascii="Times New Roman" w:eastAsia="黑体" w:hAnsi="Times New Roman" w:cs="Times New Roman" w:hint="eastAsia"/>
          <w:i/>
          <w:sz w:val="44"/>
          <w:szCs w:val="44"/>
          <w:vertAlign w:val="superscript"/>
        </w:rPr>
        <w:t>，</w:t>
      </w:r>
      <w:r w:rsidRPr="005051A7">
        <w:rPr>
          <w:rFonts w:ascii="Times New Roman" w:eastAsia="黑体" w:hAnsi="Times New Roman" w:cs="Times New Roman"/>
          <w:i/>
          <w:sz w:val="44"/>
          <w:szCs w:val="44"/>
        </w:rPr>
        <w:t xml:space="preserve"> </w:t>
      </w:r>
      <w:r>
        <w:rPr>
          <w:rFonts w:ascii="Times New Roman" w:eastAsia="黑体" w:hAnsi="Times New Roman" w:cs="Times New Roman" w:hint="eastAsia"/>
          <w:i/>
          <w:sz w:val="44"/>
          <w:szCs w:val="44"/>
        </w:rPr>
        <w:t>S</w:t>
      </w:r>
      <w:r w:rsidRPr="005051A7">
        <w:rPr>
          <w:rFonts w:ascii="Times New Roman" w:eastAsia="黑体" w:hAnsi="Times New Roman" w:cs="Times New Roman"/>
          <w:i/>
          <w:sz w:val="44"/>
          <w:szCs w:val="44"/>
        </w:rPr>
        <w:t xml:space="preserve">ocial </w:t>
      </w:r>
      <w:r>
        <w:rPr>
          <w:rFonts w:ascii="Times New Roman" w:eastAsia="黑体" w:hAnsi="Times New Roman" w:cs="Times New Roman" w:hint="eastAsia"/>
          <w:i/>
          <w:sz w:val="44"/>
          <w:szCs w:val="44"/>
        </w:rPr>
        <w:t>R</w:t>
      </w:r>
      <w:r w:rsidRPr="005051A7">
        <w:rPr>
          <w:rFonts w:ascii="Times New Roman" w:eastAsia="黑体" w:hAnsi="Times New Roman" w:cs="Times New Roman"/>
          <w:i/>
          <w:sz w:val="44"/>
          <w:szCs w:val="44"/>
        </w:rPr>
        <w:t>esponsibility</w:t>
      </w:r>
      <w:r>
        <w:rPr>
          <w:rFonts w:ascii="Times New Roman" w:eastAsia="黑体" w:hAnsi="Times New Roman" w:cs="Times New Roman" w:hint="eastAsia"/>
          <w:i/>
          <w:sz w:val="44"/>
          <w:szCs w:val="44"/>
        </w:rPr>
        <w:t xml:space="preserve"> f</w:t>
      </w:r>
      <w:r w:rsidRPr="005051A7">
        <w:rPr>
          <w:rFonts w:ascii="Times New Roman" w:eastAsia="黑体" w:hAnsi="Times New Roman" w:cs="Times New Roman"/>
          <w:i/>
          <w:sz w:val="44"/>
          <w:szCs w:val="44"/>
        </w:rPr>
        <w:t xml:space="preserve">rom the </w:t>
      </w:r>
      <w:r>
        <w:rPr>
          <w:rFonts w:ascii="Times New Roman" w:eastAsia="黑体" w:hAnsi="Times New Roman" w:cs="Times New Roman" w:hint="eastAsia"/>
          <w:i/>
          <w:sz w:val="44"/>
          <w:szCs w:val="44"/>
        </w:rPr>
        <w:t>P</w:t>
      </w:r>
      <w:r w:rsidRPr="005051A7">
        <w:rPr>
          <w:rFonts w:ascii="Times New Roman" w:eastAsia="黑体" w:hAnsi="Times New Roman" w:cs="Times New Roman"/>
          <w:i/>
          <w:sz w:val="44"/>
          <w:szCs w:val="44"/>
        </w:rPr>
        <w:t xml:space="preserve">erspective of </w:t>
      </w:r>
      <w:r>
        <w:rPr>
          <w:rFonts w:ascii="Times New Roman" w:eastAsia="黑体" w:hAnsi="Times New Roman" w:cs="Times New Roman" w:hint="eastAsia"/>
          <w:i/>
          <w:sz w:val="44"/>
          <w:szCs w:val="44"/>
        </w:rPr>
        <w:t>S</w:t>
      </w:r>
      <w:r w:rsidRPr="005051A7">
        <w:rPr>
          <w:rFonts w:ascii="Times New Roman" w:eastAsia="黑体" w:hAnsi="Times New Roman" w:cs="Times New Roman"/>
          <w:i/>
          <w:sz w:val="44"/>
          <w:szCs w:val="44"/>
        </w:rPr>
        <w:t>takeholders</w:t>
      </w:r>
    </w:p>
    <w:p w14:paraId="499A6E8B" w14:textId="77777777" w:rsidR="007908B4" w:rsidRDefault="007908B4" w:rsidP="00F910C8">
      <w:pPr>
        <w:spacing w:line="360" w:lineRule="auto"/>
        <w:jc w:val="center"/>
        <w:rPr>
          <w:rFonts w:ascii="Times New Roman" w:eastAsia="黑体" w:hAnsi="Times New Roman" w:cs="Times New Roman"/>
          <w:i/>
          <w:sz w:val="30"/>
          <w:szCs w:val="30"/>
        </w:rPr>
      </w:pPr>
      <w:r w:rsidRPr="007B29C0">
        <w:rPr>
          <w:rFonts w:ascii="Times New Roman" w:eastAsia="黑体" w:hAnsi="Times New Roman" w:cs="Times New Roman" w:hint="eastAsia"/>
          <w:i/>
          <w:sz w:val="30"/>
          <w:szCs w:val="30"/>
        </w:rPr>
        <w:t>——</w:t>
      </w:r>
      <w:r w:rsidRPr="005051A7">
        <w:rPr>
          <w:rFonts w:ascii="Times New Roman" w:eastAsia="黑体" w:hAnsi="Times New Roman" w:cs="Times New Roman"/>
          <w:i/>
          <w:sz w:val="30"/>
          <w:szCs w:val="30"/>
        </w:rPr>
        <w:t xml:space="preserve">Taking </w:t>
      </w:r>
      <w:proofErr w:type="spellStart"/>
      <w:r w:rsidRPr="005051A7">
        <w:rPr>
          <w:rFonts w:ascii="Times New Roman" w:eastAsia="黑体" w:hAnsi="Times New Roman" w:cs="Times New Roman"/>
          <w:i/>
          <w:sz w:val="30"/>
          <w:szCs w:val="30"/>
        </w:rPr>
        <w:t>Tencent</w:t>
      </w:r>
      <w:proofErr w:type="spellEnd"/>
      <w:r w:rsidRPr="005051A7">
        <w:rPr>
          <w:rFonts w:ascii="Times New Roman" w:eastAsia="黑体" w:hAnsi="Times New Roman" w:cs="Times New Roman"/>
          <w:i/>
          <w:sz w:val="30"/>
          <w:szCs w:val="30"/>
        </w:rPr>
        <w:t xml:space="preserve"> </w:t>
      </w:r>
      <w:proofErr w:type="spellStart"/>
      <w:r w:rsidRPr="005051A7">
        <w:rPr>
          <w:rFonts w:ascii="Times New Roman" w:eastAsia="黑体" w:hAnsi="Times New Roman" w:cs="Times New Roman"/>
          <w:i/>
          <w:sz w:val="30"/>
          <w:szCs w:val="30"/>
        </w:rPr>
        <w:t>Inc</w:t>
      </w:r>
      <w:proofErr w:type="spellEnd"/>
      <w:r w:rsidRPr="005051A7">
        <w:rPr>
          <w:rFonts w:ascii="Times New Roman" w:eastAsia="黑体" w:hAnsi="Times New Roman" w:cs="Times New Roman"/>
          <w:i/>
          <w:sz w:val="30"/>
          <w:szCs w:val="30"/>
        </w:rPr>
        <w:t xml:space="preserve"> as an example</w:t>
      </w:r>
    </w:p>
    <w:p w14:paraId="448FB27F" w14:textId="77777777" w:rsidR="007908B4" w:rsidRDefault="007908B4" w:rsidP="00F910C8">
      <w:pPr>
        <w:spacing w:line="360" w:lineRule="auto"/>
        <w:jc w:val="center"/>
        <w:rPr>
          <w:rFonts w:ascii="Times New Roman" w:eastAsia="黑体" w:hAnsi="Times New Roman" w:cs="Times New Roman"/>
          <w:i/>
          <w:sz w:val="30"/>
          <w:szCs w:val="30"/>
        </w:rPr>
      </w:pPr>
      <w:proofErr w:type="spellStart"/>
      <w:r>
        <w:rPr>
          <w:rFonts w:ascii="Times New Roman" w:eastAsia="黑体" w:hAnsi="Times New Roman" w:cs="Times New Roman" w:hint="eastAsia"/>
          <w:i/>
          <w:sz w:val="30"/>
          <w:szCs w:val="30"/>
        </w:rPr>
        <w:t>Hao</w:t>
      </w:r>
      <w:proofErr w:type="spellEnd"/>
      <w:r>
        <w:rPr>
          <w:rFonts w:ascii="Times New Roman" w:eastAsia="黑体" w:hAnsi="Times New Roman" w:cs="Times New Roman" w:hint="eastAsia"/>
          <w:i/>
          <w:sz w:val="30"/>
          <w:szCs w:val="30"/>
        </w:rPr>
        <w:t xml:space="preserve"> </w:t>
      </w:r>
      <w:proofErr w:type="spellStart"/>
      <w:r>
        <w:rPr>
          <w:rFonts w:ascii="Times New Roman" w:eastAsia="黑体" w:hAnsi="Times New Roman" w:cs="Times New Roman" w:hint="eastAsia"/>
          <w:i/>
          <w:sz w:val="30"/>
          <w:szCs w:val="30"/>
        </w:rPr>
        <w:t>Binkai</w:t>
      </w:r>
      <w:proofErr w:type="gramStart"/>
      <w:r>
        <w:rPr>
          <w:rFonts w:ascii="Times New Roman" w:eastAsia="黑体" w:hAnsi="Times New Roman" w:cs="Times New Roman" w:hint="eastAsia"/>
          <w:i/>
          <w:sz w:val="30"/>
          <w:szCs w:val="30"/>
        </w:rPr>
        <w:t>,Zhang</w:t>
      </w:r>
      <w:proofErr w:type="spellEnd"/>
      <w:proofErr w:type="gramEnd"/>
      <w:r>
        <w:rPr>
          <w:rFonts w:ascii="Times New Roman" w:eastAsia="黑体" w:hAnsi="Times New Roman" w:cs="Times New Roman" w:hint="eastAsia"/>
          <w:i/>
          <w:sz w:val="30"/>
          <w:szCs w:val="30"/>
        </w:rPr>
        <w:t xml:space="preserve"> Kun</w:t>
      </w:r>
    </w:p>
    <w:p w14:paraId="57BF9078" w14:textId="77777777" w:rsidR="007908B4" w:rsidRDefault="007908B4" w:rsidP="00F910C8">
      <w:pPr>
        <w:spacing w:line="360" w:lineRule="auto"/>
        <w:jc w:val="center"/>
        <w:rPr>
          <w:rFonts w:ascii="Times New Roman" w:eastAsia="黑体" w:hAnsi="Times New Roman" w:cs="Times New Roman"/>
          <w:i/>
          <w:sz w:val="30"/>
          <w:szCs w:val="30"/>
        </w:rPr>
      </w:pPr>
      <w:r>
        <w:rPr>
          <w:rFonts w:ascii="Times New Roman" w:eastAsia="黑体" w:hAnsi="Times New Roman" w:cs="Times New Roman" w:hint="eastAsia"/>
          <w:i/>
          <w:sz w:val="30"/>
          <w:szCs w:val="30"/>
        </w:rPr>
        <w:t>(</w:t>
      </w:r>
      <w:proofErr w:type="spellStart"/>
      <w:r w:rsidRPr="00DA2311">
        <w:rPr>
          <w:rFonts w:ascii="Times New Roman" w:eastAsia="黑体" w:hAnsi="Times New Roman" w:cs="Times New Roman"/>
          <w:i/>
          <w:sz w:val="30"/>
          <w:szCs w:val="30"/>
        </w:rPr>
        <w:t>Zhongnan</w:t>
      </w:r>
      <w:proofErr w:type="spellEnd"/>
      <w:r w:rsidRPr="00DA2311">
        <w:rPr>
          <w:rFonts w:ascii="Times New Roman" w:eastAsia="黑体" w:hAnsi="Times New Roman" w:cs="Times New Roman"/>
          <w:i/>
          <w:sz w:val="30"/>
          <w:szCs w:val="30"/>
        </w:rPr>
        <w:t xml:space="preserve"> University of Economics and Law</w:t>
      </w:r>
      <w:r>
        <w:rPr>
          <w:rFonts w:ascii="Times New Roman" w:eastAsia="黑体" w:hAnsi="Times New Roman" w:cs="Times New Roman" w:hint="eastAsia"/>
          <w:i/>
          <w:sz w:val="30"/>
          <w:szCs w:val="30"/>
        </w:rPr>
        <w:t>1.</w:t>
      </w:r>
      <w:r w:rsidRPr="00DA2311">
        <w:t xml:space="preserve"> </w:t>
      </w:r>
      <w:r w:rsidRPr="00DA2311">
        <w:rPr>
          <w:rFonts w:ascii="Times New Roman" w:eastAsia="黑体" w:hAnsi="Times New Roman" w:cs="Times New Roman"/>
          <w:i/>
          <w:sz w:val="30"/>
          <w:szCs w:val="30"/>
        </w:rPr>
        <w:t>School of Finance</w:t>
      </w:r>
      <w:proofErr w:type="gramStart"/>
      <w:r>
        <w:rPr>
          <w:rFonts w:ascii="Times New Roman" w:eastAsia="黑体" w:hAnsi="Times New Roman" w:cs="Times New Roman" w:hint="eastAsia"/>
          <w:i/>
          <w:sz w:val="30"/>
          <w:szCs w:val="30"/>
        </w:rPr>
        <w:t>,2</w:t>
      </w:r>
      <w:proofErr w:type="gramEnd"/>
      <w:r>
        <w:rPr>
          <w:rFonts w:ascii="Times New Roman" w:eastAsia="黑体" w:hAnsi="Times New Roman" w:cs="Times New Roman" w:hint="eastAsia"/>
          <w:i/>
          <w:sz w:val="30"/>
          <w:szCs w:val="30"/>
        </w:rPr>
        <w:t>.</w:t>
      </w:r>
      <w:r w:rsidRPr="00DA2311">
        <w:t xml:space="preserve"> </w:t>
      </w:r>
      <w:r w:rsidRPr="00DA2311">
        <w:rPr>
          <w:rFonts w:ascii="Times New Roman" w:eastAsia="黑体" w:hAnsi="Times New Roman" w:cs="Times New Roman"/>
          <w:i/>
          <w:sz w:val="30"/>
          <w:szCs w:val="30"/>
        </w:rPr>
        <w:t>School of Statistics and Mathematics,</w:t>
      </w:r>
      <w:r>
        <w:rPr>
          <w:rFonts w:ascii="Times New Roman" w:eastAsia="黑体" w:hAnsi="Times New Roman" w:cs="Times New Roman" w:hint="eastAsia"/>
          <w:i/>
          <w:sz w:val="30"/>
          <w:szCs w:val="30"/>
        </w:rPr>
        <w:t xml:space="preserve"> </w:t>
      </w:r>
      <w:r w:rsidRPr="00DA2311">
        <w:rPr>
          <w:rFonts w:ascii="Times New Roman" w:eastAsia="黑体" w:hAnsi="Times New Roman" w:cs="Times New Roman"/>
          <w:i/>
          <w:sz w:val="30"/>
          <w:szCs w:val="30"/>
        </w:rPr>
        <w:t>Wuhan 430073</w:t>
      </w:r>
      <w:proofErr w:type="gramStart"/>
      <w:r w:rsidRPr="00DA2311">
        <w:rPr>
          <w:rFonts w:ascii="Times New Roman" w:eastAsia="黑体" w:hAnsi="Times New Roman" w:cs="Times New Roman"/>
          <w:i/>
          <w:sz w:val="30"/>
          <w:szCs w:val="30"/>
        </w:rPr>
        <w:t>,China</w:t>
      </w:r>
      <w:proofErr w:type="gramEnd"/>
      <w:r>
        <w:rPr>
          <w:rFonts w:ascii="Times New Roman" w:eastAsia="黑体" w:hAnsi="Times New Roman" w:cs="Times New Roman" w:hint="eastAsia"/>
          <w:i/>
          <w:sz w:val="30"/>
          <w:szCs w:val="30"/>
        </w:rPr>
        <w:t>)</w:t>
      </w:r>
    </w:p>
    <w:p w14:paraId="6B163FBB" w14:textId="77777777" w:rsidR="007908B4" w:rsidRDefault="007908B4" w:rsidP="00F910C8">
      <w:pPr>
        <w:spacing w:line="360" w:lineRule="auto"/>
        <w:ind w:firstLineChars="200" w:firstLine="482"/>
        <w:rPr>
          <w:rFonts w:ascii="Times New Roman" w:eastAsia="黑体" w:hAnsi="Times New Roman" w:cs="Times New Roman"/>
          <w:i/>
          <w:sz w:val="24"/>
          <w:szCs w:val="24"/>
        </w:rPr>
      </w:pPr>
      <w:r w:rsidRPr="0093780D">
        <w:rPr>
          <w:rFonts w:ascii="Times New Roman" w:eastAsia="黑体" w:hAnsi="Times New Roman" w:cs="Times New Roman"/>
          <w:b/>
          <w:i/>
          <w:sz w:val="24"/>
          <w:szCs w:val="24"/>
        </w:rPr>
        <w:t>Abstract</w:t>
      </w:r>
      <w:r w:rsidRPr="0093780D">
        <w:rPr>
          <w:rFonts w:ascii="Times New Roman" w:eastAsia="黑体" w:hAnsi="Times New Roman" w:cs="Times New Roman" w:hint="eastAsia"/>
          <w:b/>
          <w:i/>
          <w:sz w:val="24"/>
          <w:szCs w:val="24"/>
        </w:rPr>
        <w:t>：</w:t>
      </w:r>
      <w:r>
        <w:rPr>
          <w:rFonts w:ascii="Times New Roman" w:eastAsia="黑体" w:hAnsi="Times New Roman" w:cs="Times New Roman" w:hint="eastAsia"/>
          <w:i/>
          <w:sz w:val="24"/>
          <w:szCs w:val="24"/>
        </w:rPr>
        <w:t xml:space="preserve">The realization of </w:t>
      </w:r>
      <w:r w:rsidRPr="00A03DAB">
        <w:rPr>
          <w:rFonts w:ascii="Times New Roman" w:eastAsia="黑体" w:hAnsi="Times New Roman" w:cs="Times New Roman"/>
          <w:i/>
          <w:sz w:val="24"/>
          <w:szCs w:val="24"/>
        </w:rPr>
        <w:t>Internet corpora</w:t>
      </w:r>
      <w:r w:rsidRPr="0093780D">
        <w:rPr>
          <w:rFonts w:ascii="Times New Roman" w:eastAsia="黑体" w:hAnsi="Times New Roman" w:cs="Times New Roman" w:hint="eastAsia"/>
          <w:i/>
          <w:sz w:val="24"/>
          <w:szCs w:val="24"/>
        </w:rPr>
        <w:t>tes</w:t>
      </w:r>
      <w:r w:rsidRPr="0093780D">
        <w:rPr>
          <w:rFonts w:ascii="Times New Roman" w:eastAsia="黑体" w:hAnsi="Times New Roman" w:cs="Times New Roman" w:hint="eastAsia"/>
          <w:i/>
          <w:sz w:val="24"/>
          <w:szCs w:val="24"/>
          <w:vertAlign w:val="superscript"/>
        </w:rPr>
        <w:t>，</w:t>
      </w:r>
      <w:r w:rsidRPr="00A03DAB">
        <w:rPr>
          <w:rFonts w:ascii="Times New Roman" w:eastAsia="黑体" w:hAnsi="Times New Roman" w:cs="Times New Roman"/>
          <w:i/>
          <w:sz w:val="24"/>
          <w:szCs w:val="24"/>
        </w:rPr>
        <w:t xml:space="preserve"> social responsibility, not only </w:t>
      </w:r>
      <w:r>
        <w:rPr>
          <w:rFonts w:ascii="Times New Roman" w:eastAsia="黑体" w:hAnsi="Times New Roman" w:cs="Times New Roman" w:hint="eastAsia"/>
          <w:i/>
          <w:sz w:val="24"/>
          <w:szCs w:val="24"/>
        </w:rPr>
        <w:t xml:space="preserve">is meaningful </w:t>
      </w:r>
      <w:r w:rsidRPr="00A03DAB">
        <w:rPr>
          <w:rFonts w:ascii="Times New Roman" w:eastAsia="黑体" w:hAnsi="Times New Roman" w:cs="Times New Roman"/>
          <w:i/>
          <w:sz w:val="24"/>
          <w:szCs w:val="24"/>
        </w:rPr>
        <w:t>to for</w:t>
      </w:r>
      <w:r>
        <w:rPr>
          <w:rFonts w:ascii="Times New Roman" w:eastAsia="黑体" w:hAnsi="Times New Roman" w:cs="Times New Roman"/>
          <w:i/>
          <w:sz w:val="24"/>
          <w:szCs w:val="24"/>
        </w:rPr>
        <w:t>m a good social atmosphere</w:t>
      </w:r>
      <w:r>
        <w:rPr>
          <w:rFonts w:ascii="Times New Roman" w:eastAsia="黑体" w:hAnsi="Times New Roman" w:cs="Times New Roman" w:hint="eastAsia"/>
          <w:i/>
          <w:sz w:val="24"/>
          <w:szCs w:val="24"/>
        </w:rPr>
        <w:t xml:space="preserve"> </w:t>
      </w:r>
      <w:r w:rsidRPr="00A03DAB">
        <w:rPr>
          <w:rFonts w:ascii="Times New Roman" w:eastAsia="黑体" w:hAnsi="Times New Roman" w:cs="Times New Roman"/>
          <w:i/>
          <w:sz w:val="24"/>
          <w:szCs w:val="24"/>
        </w:rPr>
        <w:t xml:space="preserve">and efficient social management, </w:t>
      </w:r>
      <w:r>
        <w:rPr>
          <w:rFonts w:ascii="Times New Roman" w:eastAsia="黑体" w:hAnsi="Times New Roman" w:cs="Times New Roman" w:hint="eastAsia"/>
          <w:i/>
          <w:sz w:val="24"/>
          <w:szCs w:val="24"/>
        </w:rPr>
        <w:t xml:space="preserve">but also is </w:t>
      </w:r>
      <w:r>
        <w:rPr>
          <w:rFonts w:ascii="Times New Roman" w:eastAsia="黑体" w:hAnsi="Times New Roman" w:cs="Times New Roman"/>
          <w:i/>
          <w:sz w:val="24"/>
          <w:szCs w:val="24"/>
        </w:rPr>
        <w:t>significan</w:t>
      </w:r>
      <w:r>
        <w:rPr>
          <w:rFonts w:ascii="Times New Roman" w:eastAsia="黑体" w:hAnsi="Times New Roman" w:cs="Times New Roman" w:hint="eastAsia"/>
          <w:i/>
          <w:sz w:val="24"/>
          <w:szCs w:val="24"/>
        </w:rPr>
        <w:t>t</w:t>
      </w:r>
      <w:r w:rsidRPr="00A03DAB">
        <w:rPr>
          <w:rFonts w:ascii="Times New Roman" w:eastAsia="黑体" w:hAnsi="Times New Roman" w:cs="Times New Roman"/>
          <w:i/>
          <w:sz w:val="24"/>
          <w:szCs w:val="24"/>
        </w:rPr>
        <w:t xml:space="preserve"> for the realization of the long-term performance of enterprises and sustainable development. </w:t>
      </w:r>
      <w:r>
        <w:rPr>
          <w:rFonts w:ascii="Times New Roman" w:eastAsia="黑体" w:hAnsi="Times New Roman" w:cs="Times New Roman" w:hint="eastAsia"/>
          <w:i/>
          <w:sz w:val="24"/>
          <w:szCs w:val="24"/>
        </w:rPr>
        <w:t>T</w:t>
      </w:r>
      <w:r w:rsidRPr="00A03DAB">
        <w:rPr>
          <w:rFonts w:ascii="Times New Roman" w:eastAsia="黑体" w:hAnsi="Times New Roman" w:cs="Times New Roman"/>
          <w:i/>
          <w:sz w:val="24"/>
          <w:szCs w:val="24"/>
        </w:rPr>
        <w:t xml:space="preserve">his paper, based on the theory of "stakeholders", taking </w:t>
      </w:r>
      <w:proofErr w:type="spellStart"/>
      <w:r w:rsidRPr="00A03DAB">
        <w:rPr>
          <w:rFonts w:ascii="Times New Roman" w:eastAsia="黑体" w:hAnsi="Times New Roman" w:cs="Times New Roman"/>
          <w:i/>
          <w:sz w:val="24"/>
          <w:szCs w:val="24"/>
        </w:rPr>
        <w:t>Tencent</w:t>
      </w:r>
      <w:proofErr w:type="spellEnd"/>
      <w:r w:rsidRPr="00A03DAB">
        <w:rPr>
          <w:rFonts w:ascii="Times New Roman" w:eastAsia="黑体" w:hAnsi="Times New Roman" w:cs="Times New Roman"/>
          <w:i/>
          <w:sz w:val="24"/>
          <w:szCs w:val="24"/>
        </w:rPr>
        <w:t xml:space="preserve"> </w:t>
      </w:r>
      <w:proofErr w:type="spellStart"/>
      <w:r w:rsidRPr="00A03DAB">
        <w:rPr>
          <w:rFonts w:ascii="Times New Roman" w:eastAsia="黑体" w:hAnsi="Times New Roman" w:cs="Times New Roman"/>
          <w:i/>
          <w:sz w:val="24"/>
          <w:szCs w:val="24"/>
        </w:rPr>
        <w:t>Inc</w:t>
      </w:r>
      <w:proofErr w:type="spellEnd"/>
      <w:r w:rsidRPr="00A03DAB">
        <w:rPr>
          <w:rFonts w:ascii="Times New Roman" w:eastAsia="黑体" w:hAnsi="Times New Roman" w:cs="Times New Roman"/>
          <w:i/>
          <w:sz w:val="24"/>
          <w:szCs w:val="24"/>
        </w:rPr>
        <w:t xml:space="preserve"> as </w:t>
      </w:r>
      <w:r>
        <w:rPr>
          <w:rFonts w:ascii="Times New Roman" w:eastAsia="黑体" w:hAnsi="Times New Roman" w:cs="Times New Roman" w:hint="eastAsia"/>
          <w:i/>
          <w:sz w:val="24"/>
          <w:szCs w:val="24"/>
        </w:rPr>
        <w:t xml:space="preserve">an </w:t>
      </w:r>
      <w:r w:rsidRPr="00A03DAB">
        <w:rPr>
          <w:rFonts w:ascii="Times New Roman" w:eastAsia="黑体" w:hAnsi="Times New Roman" w:cs="Times New Roman"/>
          <w:i/>
          <w:sz w:val="24"/>
          <w:szCs w:val="24"/>
        </w:rPr>
        <w:t xml:space="preserve">example, </w:t>
      </w:r>
      <w:r>
        <w:rPr>
          <w:rFonts w:ascii="Times New Roman" w:eastAsia="黑体" w:hAnsi="Times New Roman" w:cs="Times New Roman" w:hint="eastAsia"/>
          <w:i/>
          <w:sz w:val="24"/>
          <w:szCs w:val="24"/>
        </w:rPr>
        <w:t xml:space="preserve">with </w:t>
      </w:r>
      <w:r>
        <w:rPr>
          <w:rFonts w:ascii="Times New Roman" w:eastAsia="黑体" w:hAnsi="Times New Roman" w:cs="Times New Roman"/>
          <w:i/>
          <w:sz w:val="24"/>
          <w:szCs w:val="24"/>
        </w:rPr>
        <w:t xml:space="preserve">the stakeholders </w:t>
      </w:r>
      <w:r w:rsidRPr="00A03DAB">
        <w:rPr>
          <w:rFonts w:ascii="Times New Roman" w:eastAsia="黑体" w:hAnsi="Times New Roman" w:cs="Times New Roman"/>
          <w:i/>
          <w:sz w:val="24"/>
          <w:szCs w:val="24"/>
        </w:rPr>
        <w:t xml:space="preserve">divided into three categories: </w:t>
      </w:r>
      <w:r>
        <w:rPr>
          <w:rFonts w:ascii="Times New Roman" w:eastAsia="黑体" w:hAnsi="Times New Roman" w:cs="Times New Roman" w:hint="eastAsia"/>
          <w:i/>
          <w:sz w:val="24"/>
          <w:szCs w:val="24"/>
        </w:rPr>
        <w:t xml:space="preserve">the </w:t>
      </w:r>
      <w:r w:rsidRPr="00A03DAB">
        <w:rPr>
          <w:rFonts w:ascii="Times New Roman" w:eastAsia="黑体" w:hAnsi="Times New Roman" w:cs="Times New Roman"/>
          <w:i/>
          <w:sz w:val="24"/>
          <w:szCs w:val="24"/>
        </w:rPr>
        <w:lastRenderedPageBreak/>
        <w:t>deterministic</w:t>
      </w:r>
      <w:r>
        <w:rPr>
          <w:rFonts w:ascii="Times New Roman" w:eastAsia="黑体" w:hAnsi="Times New Roman" w:cs="Times New Roman" w:hint="eastAsia"/>
          <w:i/>
          <w:sz w:val="24"/>
          <w:szCs w:val="24"/>
        </w:rPr>
        <w:t xml:space="preserve"> type</w:t>
      </w:r>
      <w:r w:rsidRPr="00A03DAB">
        <w:rPr>
          <w:rFonts w:ascii="Times New Roman" w:eastAsia="黑体" w:hAnsi="Times New Roman" w:cs="Times New Roman"/>
          <w:i/>
          <w:sz w:val="24"/>
          <w:szCs w:val="24"/>
        </w:rPr>
        <w:t xml:space="preserve">, the expected type, </w:t>
      </w:r>
      <w:r>
        <w:rPr>
          <w:rFonts w:ascii="Times New Roman" w:eastAsia="黑体" w:hAnsi="Times New Roman" w:cs="Times New Roman" w:hint="eastAsia"/>
          <w:i/>
          <w:sz w:val="24"/>
          <w:szCs w:val="24"/>
        </w:rPr>
        <w:t xml:space="preserve">the </w:t>
      </w:r>
      <w:r w:rsidRPr="00A03DAB">
        <w:rPr>
          <w:rFonts w:ascii="Times New Roman" w:eastAsia="黑体" w:hAnsi="Times New Roman" w:cs="Times New Roman"/>
          <w:i/>
          <w:sz w:val="24"/>
          <w:szCs w:val="24"/>
        </w:rPr>
        <w:t xml:space="preserve">potential type, </w:t>
      </w:r>
      <w:r>
        <w:rPr>
          <w:rFonts w:ascii="Times New Roman" w:eastAsia="黑体" w:hAnsi="Times New Roman" w:cs="Times New Roman" w:hint="eastAsia"/>
          <w:i/>
          <w:sz w:val="24"/>
          <w:szCs w:val="24"/>
        </w:rPr>
        <w:t>s</w:t>
      </w:r>
      <w:r>
        <w:rPr>
          <w:rFonts w:ascii="Times New Roman" w:eastAsia="黑体" w:hAnsi="Times New Roman" w:cs="Times New Roman"/>
          <w:i/>
          <w:sz w:val="24"/>
          <w:szCs w:val="24"/>
        </w:rPr>
        <w:t>tud</w:t>
      </w:r>
      <w:r>
        <w:rPr>
          <w:rFonts w:ascii="Times New Roman" w:eastAsia="黑体" w:hAnsi="Times New Roman" w:cs="Times New Roman" w:hint="eastAsia"/>
          <w:i/>
          <w:sz w:val="24"/>
          <w:szCs w:val="24"/>
        </w:rPr>
        <w:t>ies</w:t>
      </w:r>
      <w:r w:rsidRPr="00A7282E">
        <w:rPr>
          <w:rFonts w:ascii="Times New Roman" w:eastAsia="黑体" w:hAnsi="Times New Roman" w:cs="Times New Roman"/>
          <w:i/>
          <w:sz w:val="24"/>
          <w:szCs w:val="24"/>
        </w:rPr>
        <w:t xml:space="preserve"> </w:t>
      </w:r>
      <w:r>
        <w:rPr>
          <w:rFonts w:ascii="Times New Roman" w:eastAsia="黑体" w:hAnsi="Times New Roman" w:cs="Times New Roman" w:hint="eastAsia"/>
          <w:i/>
          <w:sz w:val="24"/>
          <w:szCs w:val="24"/>
        </w:rPr>
        <w:t>r</w:t>
      </w:r>
      <w:r w:rsidRPr="00D76D12">
        <w:rPr>
          <w:rFonts w:ascii="Times New Roman" w:eastAsia="黑体" w:hAnsi="Times New Roman" w:cs="Times New Roman"/>
          <w:i/>
          <w:sz w:val="24"/>
          <w:szCs w:val="24"/>
        </w:rPr>
        <w:t xml:space="preserve">espectively </w:t>
      </w:r>
      <w:r w:rsidRPr="00A7282E">
        <w:rPr>
          <w:rFonts w:ascii="Times New Roman" w:eastAsia="黑体" w:hAnsi="Times New Roman" w:cs="Times New Roman"/>
          <w:i/>
          <w:sz w:val="24"/>
          <w:szCs w:val="24"/>
        </w:rPr>
        <w:t xml:space="preserve">on </w:t>
      </w:r>
      <w:r w:rsidRPr="00BB3DD0">
        <w:rPr>
          <w:rFonts w:ascii="Times New Roman" w:eastAsia="黑体" w:hAnsi="Times New Roman" w:cs="Times New Roman"/>
          <w:i/>
          <w:sz w:val="24"/>
          <w:szCs w:val="24"/>
        </w:rPr>
        <w:t xml:space="preserve">the realization of social responsibility of </w:t>
      </w:r>
      <w:proofErr w:type="spellStart"/>
      <w:r w:rsidRPr="00BB3DD0">
        <w:rPr>
          <w:rFonts w:ascii="Times New Roman" w:eastAsia="黑体" w:hAnsi="Times New Roman" w:cs="Times New Roman"/>
          <w:i/>
          <w:sz w:val="24"/>
          <w:szCs w:val="24"/>
        </w:rPr>
        <w:t>Tencent</w:t>
      </w:r>
      <w:proofErr w:type="spellEnd"/>
      <w:r w:rsidRPr="00BB3DD0">
        <w:rPr>
          <w:rFonts w:ascii="Times New Roman" w:eastAsia="黑体" w:hAnsi="Times New Roman" w:cs="Times New Roman"/>
          <w:i/>
          <w:sz w:val="24"/>
          <w:szCs w:val="24"/>
        </w:rPr>
        <w:t xml:space="preserve"> </w:t>
      </w:r>
      <w:proofErr w:type="spellStart"/>
      <w:r w:rsidRPr="00BB3DD0">
        <w:rPr>
          <w:rFonts w:ascii="Times New Roman" w:eastAsia="黑体" w:hAnsi="Times New Roman" w:cs="Times New Roman"/>
          <w:i/>
          <w:sz w:val="24"/>
          <w:szCs w:val="24"/>
        </w:rPr>
        <w:t>Inc</w:t>
      </w:r>
      <w:proofErr w:type="spellEnd"/>
      <w:r w:rsidRPr="00BB3DD0">
        <w:rPr>
          <w:rFonts w:ascii="Times New Roman" w:eastAsia="黑体" w:hAnsi="Times New Roman" w:cs="Times New Roman"/>
          <w:i/>
          <w:sz w:val="24"/>
          <w:szCs w:val="24"/>
        </w:rPr>
        <w:t xml:space="preserve"> to the three types of stakeholders</w:t>
      </w:r>
      <w:r w:rsidRPr="00A03DAB">
        <w:rPr>
          <w:rFonts w:ascii="Times New Roman" w:eastAsia="黑体" w:hAnsi="Times New Roman" w:cs="Times New Roman"/>
          <w:i/>
          <w:sz w:val="24"/>
          <w:szCs w:val="24"/>
        </w:rPr>
        <w:t xml:space="preserve">, we get a conclusion </w:t>
      </w:r>
      <w:r>
        <w:rPr>
          <w:rFonts w:ascii="Times New Roman" w:eastAsia="黑体" w:hAnsi="Times New Roman" w:cs="Times New Roman" w:hint="eastAsia"/>
          <w:i/>
          <w:sz w:val="24"/>
          <w:szCs w:val="24"/>
        </w:rPr>
        <w:t>of t</w:t>
      </w:r>
      <w:r w:rsidRPr="00BB3DD0">
        <w:rPr>
          <w:rFonts w:ascii="Times New Roman" w:eastAsia="黑体" w:hAnsi="Times New Roman" w:cs="Times New Roman"/>
          <w:i/>
          <w:sz w:val="24"/>
          <w:szCs w:val="24"/>
        </w:rPr>
        <w:t>he characteristics of corporate social responsibility</w:t>
      </w:r>
      <w:r w:rsidRPr="00A03DAB">
        <w:rPr>
          <w:rFonts w:ascii="Times New Roman" w:eastAsia="黑体" w:hAnsi="Times New Roman" w:cs="Times New Roman"/>
          <w:i/>
          <w:sz w:val="24"/>
          <w:szCs w:val="24"/>
        </w:rPr>
        <w:t>, and put forward the suggestion</w:t>
      </w:r>
      <w:r>
        <w:rPr>
          <w:rFonts w:ascii="Times New Roman" w:eastAsia="黑体" w:hAnsi="Times New Roman" w:cs="Times New Roman" w:hint="eastAsia"/>
          <w:i/>
          <w:sz w:val="24"/>
          <w:szCs w:val="24"/>
        </w:rPr>
        <w:t>s</w:t>
      </w:r>
      <w:r w:rsidRPr="00A03DAB">
        <w:rPr>
          <w:rFonts w:ascii="Times New Roman" w:eastAsia="黑体" w:hAnsi="Times New Roman" w:cs="Times New Roman"/>
          <w:i/>
          <w:sz w:val="24"/>
          <w:szCs w:val="24"/>
        </w:rPr>
        <w:t>: give full play to the network advantage, and earnestly fulfill their social responsibilities; to strengthen the interaction with stakeholders; to learn from the advanced experience, pay attention to corporate social responsibility.</w:t>
      </w:r>
    </w:p>
    <w:p w14:paraId="4F97D79A" w14:textId="77777777" w:rsidR="007908B4" w:rsidRDefault="007908B4" w:rsidP="00F910C8">
      <w:pPr>
        <w:spacing w:line="360" w:lineRule="auto"/>
        <w:ind w:firstLineChars="200" w:firstLine="482"/>
        <w:rPr>
          <w:rFonts w:ascii="Times New Roman" w:eastAsia="黑体" w:hAnsi="Times New Roman" w:cs="Times New Roman" w:hint="eastAsia"/>
          <w:i/>
          <w:sz w:val="24"/>
          <w:szCs w:val="24"/>
        </w:rPr>
      </w:pPr>
      <w:r w:rsidRPr="0093780D">
        <w:rPr>
          <w:rFonts w:ascii="Times New Roman" w:eastAsia="黑体" w:hAnsi="Times New Roman" w:cs="Times New Roman"/>
          <w:b/>
          <w:i/>
          <w:sz w:val="24"/>
          <w:szCs w:val="24"/>
        </w:rPr>
        <w:t>Key words</w:t>
      </w:r>
      <w:r w:rsidRPr="0093780D">
        <w:rPr>
          <w:rFonts w:ascii="Times New Roman" w:eastAsia="黑体" w:hAnsi="Times New Roman" w:cs="Times New Roman" w:hint="eastAsia"/>
          <w:b/>
          <w:i/>
          <w:sz w:val="24"/>
          <w:szCs w:val="24"/>
        </w:rPr>
        <w:t>：</w:t>
      </w:r>
      <w:r w:rsidRPr="005051A7">
        <w:rPr>
          <w:rFonts w:ascii="Times New Roman" w:eastAsia="黑体" w:hAnsi="Times New Roman" w:cs="Times New Roman"/>
          <w:i/>
          <w:sz w:val="24"/>
          <w:szCs w:val="24"/>
        </w:rPr>
        <w:t xml:space="preserve">Internet enterprise; social responsibility; stakeholder; </w:t>
      </w:r>
      <w:proofErr w:type="spellStart"/>
      <w:r w:rsidRPr="005051A7">
        <w:rPr>
          <w:rFonts w:ascii="Times New Roman" w:eastAsia="黑体" w:hAnsi="Times New Roman" w:cs="Times New Roman"/>
          <w:i/>
          <w:sz w:val="24"/>
          <w:szCs w:val="24"/>
        </w:rPr>
        <w:t>Tencent</w:t>
      </w:r>
      <w:proofErr w:type="spellEnd"/>
      <w:r w:rsidRPr="005051A7">
        <w:rPr>
          <w:rFonts w:ascii="Times New Roman" w:eastAsia="黑体" w:hAnsi="Times New Roman" w:cs="Times New Roman"/>
          <w:i/>
          <w:sz w:val="24"/>
          <w:szCs w:val="24"/>
        </w:rPr>
        <w:t xml:space="preserve"> </w:t>
      </w:r>
      <w:proofErr w:type="spellStart"/>
      <w:r w:rsidRPr="005051A7">
        <w:rPr>
          <w:rFonts w:ascii="Times New Roman" w:eastAsia="黑体" w:hAnsi="Times New Roman" w:cs="Times New Roman"/>
          <w:i/>
          <w:sz w:val="24"/>
          <w:szCs w:val="24"/>
        </w:rPr>
        <w:t>Inc</w:t>
      </w:r>
      <w:proofErr w:type="spellEnd"/>
    </w:p>
    <w:p w14:paraId="34D7A147" w14:textId="77777777" w:rsidR="000061B8" w:rsidRDefault="000061B8" w:rsidP="000061B8">
      <w:pPr>
        <w:spacing w:line="360" w:lineRule="auto"/>
        <w:ind w:firstLineChars="200" w:firstLine="480"/>
        <w:rPr>
          <w:rFonts w:ascii="Times New Roman" w:eastAsia="黑体" w:hAnsi="Times New Roman" w:cs="Times New Roman" w:hint="eastAsia"/>
          <w:i/>
          <w:sz w:val="24"/>
          <w:szCs w:val="24"/>
        </w:rPr>
      </w:pPr>
    </w:p>
    <w:p w14:paraId="3B18A509" w14:textId="77777777" w:rsidR="000061B8" w:rsidRPr="005642E3" w:rsidRDefault="000061B8" w:rsidP="000061B8">
      <w:pPr>
        <w:pStyle w:val="p0"/>
        <w:spacing w:line="32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附：</w:t>
      </w:r>
      <w:r w:rsidRPr="005642E3">
        <w:rPr>
          <w:rFonts w:ascii="Times New Roman" w:hAnsi="Times New Roman" w:cs="Times New Roman" w:hint="eastAsia"/>
          <w:b/>
          <w:color w:val="000000"/>
          <w:sz w:val="24"/>
          <w:szCs w:val="24"/>
        </w:rPr>
        <w:t>作者联系方式</w:t>
      </w:r>
    </w:p>
    <w:p w14:paraId="1248A51C" w14:textId="0573AFEE" w:rsidR="000061B8" w:rsidRPr="005642E3"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联系人：</w:t>
      </w:r>
      <w:r w:rsidR="001273E2" w:rsidRPr="001273E2">
        <w:rPr>
          <w:rFonts w:ascii="Times New Roman" w:hAnsi="Times New Roman" w:cs="Times New Roman" w:hint="eastAsia"/>
          <w:color w:val="000000"/>
          <w:sz w:val="24"/>
          <w:szCs w:val="24"/>
        </w:rPr>
        <w:t>郝彬凯</w:t>
      </w:r>
    </w:p>
    <w:p w14:paraId="6E239B6C" w14:textId="06417D58" w:rsidR="000061B8" w:rsidRPr="005642E3"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手机：</w:t>
      </w:r>
      <w:r w:rsidR="001273E2" w:rsidRPr="001273E2">
        <w:rPr>
          <w:rFonts w:ascii="Times New Roman" w:hAnsi="Times New Roman" w:cs="Times New Roman"/>
          <w:color w:val="000000"/>
          <w:sz w:val="24"/>
          <w:szCs w:val="24"/>
        </w:rPr>
        <w:t>15527031656</w:t>
      </w:r>
    </w:p>
    <w:p w14:paraId="670E6110" w14:textId="09D053AA" w:rsidR="000061B8" w:rsidRPr="005642E3"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邮箱：</w:t>
      </w:r>
      <w:r w:rsidR="001273E2" w:rsidRPr="001273E2">
        <w:rPr>
          <w:rFonts w:ascii="Times New Roman" w:hAnsi="Times New Roman" w:cs="Times New Roman"/>
          <w:color w:val="000000"/>
          <w:sz w:val="24"/>
          <w:szCs w:val="24"/>
        </w:rPr>
        <w:t>1792915194@qq.com</w:t>
      </w:r>
    </w:p>
    <w:p w14:paraId="2DAE9322" w14:textId="35466C2B" w:rsidR="000061B8" w:rsidRPr="001273E2"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地址：</w:t>
      </w:r>
      <w:r w:rsidR="001273E2" w:rsidRPr="001273E2">
        <w:rPr>
          <w:rFonts w:ascii="Times New Roman" w:hAnsi="Times New Roman" w:cs="Times New Roman" w:hint="eastAsia"/>
          <w:color w:val="000000"/>
          <w:sz w:val="24"/>
          <w:szCs w:val="24"/>
        </w:rPr>
        <w:t>湖北省武汉市东湖高新技术开发区南湖大道</w:t>
      </w:r>
      <w:r w:rsidR="001273E2" w:rsidRPr="001273E2">
        <w:rPr>
          <w:rFonts w:ascii="Times New Roman" w:hAnsi="Times New Roman" w:cs="Times New Roman" w:hint="eastAsia"/>
          <w:color w:val="000000"/>
          <w:sz w:val="24"/>
          <w:szCs w:val="24"/>
        </w:rPr>
        <w:t>182</w:t>
      </w:r>
      <w:r w:rsidR="001273E2" w:rsidRPr="001273E2">
        <w:rPr>
          <w:rFonts w:ascii="Times New Roman" w:hAnsi="Times New Roman" w:cs="Times New Roman" w:hint="eastAsia"/>
          <w:color w:val="000000"/>
          <w:sz w:val="24"/>
          <w:szCs w:val="24"/>
        </w:rPr>
        <w:t>号中南</w:t>
      </w:r>
      <w:proofErr w:type="gramStart"/>
      <w:r w:rsidR="001273E2" w:rsidRPr="001273E2">
        <w:rPr>
          <w:rFonts w:ascii="Times New Roman" w:hAnsi="Times New Roman" w:cs="Times New Roman" w:hint="eastAsia"/>
          <w:color w:val="000000"/>
          <w:sz w:val="24"/>
          <w:szCs w:val="24"/>
        </w:rPr>
        <w:t>财经政法</w:t>
      </w:r>
      <w:proofErr w:type="gramEnd"/>
      <w:r w:rsidR="001273E2" w:rsidRPr="001273E2">
        <w:rPr>
          <w:rFonts w:ascii="Times New Roman" w:hAnsi="Times New Roman" w:cs="Times New Roman" w:hint="eastAsia"/>
          <w:color w:val="000000"/>
          <w:sz w:val="24"/>
          <w:szCs w:val="24"/>
        </w:rPr>
        <w:t>大学（南湖校区）保险</w:t>
      </w:r>
      <w:r w:rsidR="001273E2" w:rsidRPr="001273E2">
        <w:rPr>
          <w:rFonts w:ascii="Times New Roman" w:hAnsi="Times New Roman" w:cs="Times New Roman" w:hint="eastAsia"/>
          <w:color w:val="000000"/>
          <w:sz w:val="24"/>
          <w:szCs w:val="24"/>
        </w:rPr>
        <w:t>1201</w:t>
      </w:r>
      <w:r w:rsidR="001273E2" w:rsidRPr="001273E2">
        <w:rPr>
          <w:rFonts w:ascii="Times New Roman" w:hAnsi="Times New Roman" w:cs="Times New Roman" w:hint="eastAsia"/>
          <w:color w:val="000000"/>
          <w:sz w:val="24"/>
          <w:szCs w:val="24"/>
        </w:rPr>
        <w:t>班</w:t>
      </w:r>
    </w:p>
    <w:p w14:paraId="0A5A35CA" w14:textId="77777777" w:rsidR="000061B8" w:rsidRPr="000061B8" w:rsidRDefault="000061B8" w:rsidP="000061B8">
      <w:pPr>
        <w:pStyle w:val="p0"/>
        <w:spacing w:line="320" w:lineRule="exact"/>
        <w:rPr>
          <w:rFonts w:ascii="Times New Roman" w:hAnsi="Times New Roman" w:cs="Times New Roman" w:hint="eastAsia"/>
          <w:color w:val="000000"/>
          <w:sz w:val="24"/>
          <w:szCs w:val="24"/>
        </w:rPr>
      </w:pPr>
    </w:p>
    <w:p w14:paraId="41CE307E" w14:textId="77777777" w:rsidR="000061B8" w:rsidRDefault="000061B8" w:rsidP="000061B8">
      <w:pPr>
        <w:pStyle w:val="p0"/>
        <w:spacing w:line="320" w:lineRule="exact"/>
        <w:rPr>
          <w:rFonts w:ascii="Times New Roman" w:hAnsi="Times New Roman" w:cs="Times New Roman" w:hint="eastAsia"/>
          <w:color w:val="000000"/>
          <w:sz w:val="24"/>
          <w:szCs w:val="24"/>
        </w:rPr>
      </w:pPr>
    </w:p>
    <w:p w14:paraId="3B80247C" w14:textId="77777777" w:rsidR="000061B8" w:rsidRPr="005642E3"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联系人：张坤</w:t>
      </w:r>
    </w:p>
    <w:p w14:paraId="3E047733" w14:textId="77777777" w:rsidR="000061B8" w:rsidRPr="005642E3"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手机：</w:t>
      </w:r>
      <w:r w:rsidRPr="005642E3">
        <w:rPr>
          <w:rFonts w:ascii="Times New Roman" w:hAnsi="Times New Roman" w:cs="Times New Roman"/>
          <w:color w:val="000000"/>
          <w:sz w:val="24"/>
          <w:szCs w:val="24"/>
        </w:rPr>
        <w:t>18771010848</w:t>
      </w:r>
    </w:p>
    <w:p w14:paraId="4C5DA450" w14:textId="77777777" w:rsidR="000061B8" w:rsidRPr="005642E3"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邮箱：</w:t>
      </w:r>
      <w:hyperlink r:id="rId10" w:history="1">
        <w:r w:rsidRPr="005642E3">
          <w:rPr>
            <w:rStyle w:val="a4"/>
            <w:color w:val="000000"/>
            <w:sz w:val="24"/>
            <w:szCs w:val="24"/>
          </w:rPr>
          <w:t>zknz110@163.com</w:t>
        </w:r>
      </w:hyperlink>
    </w:p>
    <w:p w14:paraId="4F52EB45" w14:textId="1D4F3D8B" w:rsidR="000061B8" w:rsidRPr="000061B8" w:rsidRDefault="000061B8" w:rsidP="000061B8">
      <w:pPr>
        <w:pStyle w:val="p0"/>
        <w:spacing w:line="320" w:lineRule="exact"/>
        <w:rPr>
          <w:rFonts w:ascii="Times New Roman" w:hAnsi="Times New Roman" w:cs="Times New Roman"/>
          <w:color w:val="000000"/>
          <w:sz w:val="24"/>
          <w:szCs w:val="24"/>
        </w:rPr>
      </w:pPr>
      <w:r w:rsidRPr="005642E3">
        <w:rPr>
          <w:rFonts w:ascii="Times New Roman" w:hAnsi="Times New Roman" w:cs="Times New Roman" w:hint="eastAsia"/>
          <w:color w:val="000000"/>
          <w:sz w:val="24"/>
          <w:szCs w:val="24"/>
        </w:rPr>
        <w:t>地址：湖北省武汉市东湖高新技术开发区南湖大道</w:t>
      </w:r>
      <w:r w:rsidRPr="005642E3">
        <w:rPr>
          <w:rFonts w:ascii="Times New Roman" w:hAnsi="Times New Roman" w:cs="Times New Roman"/>
          <w:color w:val="000000"/>
          <w:sz w:val="24"/>
          <w:szCs w:val="24"/>
        </w:rPr>
        <w:t>182</w:t>
      </w:r>
      <w:r w:rsidRPr="005642E3">
        <w:rPr>
          <w:rFonts w:ascii="Times New Roman" w:hAnsi="Times New Roman" w:cs="Times New Roman" w:hint="eastAsia"/>
          <w:color w:val="000000"/>
          <w:sz w:val="24"/>
          <w:szCs w:val="24"/>
        </w:rPr>
        <w:t>号中南</w:t>
      </w:r>
      <w:proofErr w:type="gramStart"/>
      <w:r w:rsidRPr="005642E3">
        <w:rPr>
          <w:rFonts w:ascii="Times New Roman" w:hAnsi="Times New Roman" w:cs="Times New Roman" w:hint="eastAsia"/>
          <w:color w:val="000000"/>
          <w:sz w:val="24"/>
          <w:szCs w:val="24"/>
        </w:rPr>
        <w:t>财经政法</w:t>
      </w:r>
      <w:proofErr w:type="gramEnd"/>
      <w:r w:rsidRPr="005642E3">
        <w:rPr>
          <w:rFonts w:ascii="Times New Roman" w:hAnsi="Times New Roman" w:cs="Times New Roman" w:hint="eastAsia"/>
          <w:color w:val="000000"/>
          <w:sz w:val="24"/>
          <w:szCs w:val="24"/>
        </w:rPr>
        <w:t>大学</w:t>
      </w:r>
      <w:r>
        <w:rPr>
          <w:rFonts w:ascii="Times New Roman" w:hAnsi="Times New Roman" w:cs="Times New Roman" w:hint="eastAsia"/>
          <w:color w:val="000000"/>
          <w:sz w:val="24"/>
          <w:szCs w:val="24"/>
        </w:rPr>
        <w:t>（</w:t>
      </w:r>
      <w:r w:rsidRPr="005642E3">
        <w:rPr>
          <w:rFonts w:ascii="Times New Roman" w:hAnsi="Times New Roman" w:cs="Times New Roman" w:hint="eastAsia"/>
          <w:color w:val="000000"/>
          <w:sz w:val="24"/>
          <w:szCs w:val="24"/>
        </w:rPr>
        <w:t>南湖校区</w:t>
      </w:r>
      <w:r>
        <w:rPr>
          <w:rFonts w:ascii="Times New Roman" w:hAnsi="Times New Roman" w:cs="Times New Roman" w:hint="eastAsia"/>
          <w:color w:val="000000"/>
          <w:sz w:val="24"/>
          <w:szCs w:val="24"/>
        </w:rPr>
        <w:t>）数量经济学</w:t>
      </w:r>
      <w:r>
        <w:rPr>
          <w:rFonts w:ascii="Times New Roman" w:hAnsi="Times New Roman" w:cs="Times New Roman"/>
          <w:color w:val="000000"/>
          <w:sz w:val="24"/>
          <w:szCs w:val="24"/>
        </w:rPr>
        <w:t>2014</w:t>
      </w:r>
      <w:r>
        <w:rPr>
          <w:rFonts w:ascii="Times New Roman" w:hAnsi="Times New Roman" w:cs="Times New Roman" w:hint="eastAsia"/>
          <w:color w:val="000000"/>
          <w:sz w:val="24"/>
          <w:szCs w:val="24"/>
        </w:rPr>
        <w:t>级班级</w:t>
      </w:r>
    </w:p>
    <w:sectPr w:rsidR="000061B8" w:rsidRPr="00006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C2BD" w14:textId="77777777" w:rsidR="00E478D5" w:rsidRDefault="00E478D5" w:rsidP="00D26055">
      <w:r>
        <w:separator/>
      </w:r>
    </w:p>
  </w:endnote>
  <w:endnote w:type="continuationSeparator" w:id="0">
    <w:p w14:paraId="1AC06F78" w14:textId="77777777" w:rsidR="00E478D5" w:rsidRDefault="00E478D5" w:rsidP="00D2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BFAF3" w14:textId="77777777" w:rsidR="00E478D5" w:rsidRDefault="00E478D5" w:rsidP="00D26055">
      <w:r>
        <w:separator/>
      </w:r>
    </w:p>
  </w:footnote>
  <w:footnote w:type="continuationSeparator" w:id="0">
    <w:p w14:paraId="71DADD92" w14:textId="77777777" w:rsidR="00E478D5" w:rsidRDefault="00E478D5" w:rsidP="00D26055">
      <w:r>
        <w:continuationSeparator/>
      </w:r>
    </w:p>
  </w:footnote>
  <w:footnote w:id="1">
    <w:p w14:paraId="5B3255E6" w14:textId="75A5AFCF" w:rsidR="00C1696D" w:rsidRPr="00AE419B" w:rsidRDefault="00C1696D" w:rsidP="00C1696D">
      <w:pPr>
        <w:pStyle w:val="a3"/>
        <w:suppressAutoHyphens/>
        <w:spacing w:before="0" w:beforeAutospacing="0" w:after="0" w:afterAutospacing="0"/>
        <w:ind w:firstLineChars="200" w:firstLine="361"/>
        <w:jc w:val="both"/>
        <w:rPr>
          <w:sz w:val="18"/>
          <w:szCs w:val="18"/>
        </w:rPr>
      </w:pPr>
      <w:r w:rsidRPr="00C1696D">
        <w:rPr>
          <w:rFonts w:hint="eastAsia"/>
          <w:b/>
          <w:sz w:val="18"/>
          <w:szCs w:val="18"/>
        </w:rPr>
        <w:t>基金项目：</w:t>
      </w:r>
      <w:r w:rsidRPr="00C1696D">
        <w:rPr>
          <w:rFonts w:hint="eastAsia"/>
          <w:sz w:val="18"/>
          <w:szCs w:val="18"/>
        </w:rPr>
        <w:t>湖北省经济管理大学生创新活动基地创新实验与实践项目（12EMSS24）</w:t>
      </w:r>
      <w:r>
        <w:rPr>
          <w:rFonts w:hint="eastAsia"/>
          <w:sz w:val="18"/>
          <w:szCs w:val="18"/>
        </w:rPr>
        <w:t>；</w:t>
      </w:r>
      <w:r w:rsidR="00AE419B">
        <w:rPr>
          <w:rFonts w:hint="eastAsia"/>
          <w:sz w:val="18"/>
          <w:szCs w:val="18"/>
        </w:rPr>
        <w:t>2014年</w:t>
      </w:r>
      <w:r w:rsidR="00AE419B" w:rsidRPr="00AE419B">
        <w:rPr>
          <w:rFonts w:hint="eastAsia"/>
          <w:sz w:val="18"/>
          <w:szCs w:val="18"/>
        </w:rPr>
        <w:t>大学生创新创业训练计划国家级项目（31441410514）</w:t>
      </w:r>
    </w:p>
    <w:p w14:paraId="5F9B9CEB" w14:textId="1D0E51EB" w:rsidR="00C1696D" w:rsidRPr="00C1696D" w:rsidRDefault="00C1696D" w:rsidP="00C1696D">
      <w:pPr>
        <w:pStyle w:val="a3"/>
        <w:suppressAutoHyphens/>
        <w:spacing w:before="0" w:beforeAutospacing="0" w:after="0" w:afterAutospacing="0"/>
        <w:ind w:firstLineChars="200" w:firstLine="361"/>
        <w:jc w:val="both"/>
        <w:rPr>
          <w:sz w:val="18"/>
          <w:szCs w:val="18"/>
        </w:rPr>
      </w:pPr>
      <w:r w:rsidRPr="00C1696D">
        <w:rPr>
          <w:rFonts w:hint="eastAsia"/>
          <w:b/>
          <w:sz w:val="18"/>
          <w:szCs w:val="18"/>
        </w:rPr>
        <w:t>作者简介：</w:t>
      </w:r>
      <w:r w:rsidRPr="00C1696D">
        <w:rPr>
          <w:rFonts w:hint="eastAsia"/>
          <w:sz w:val="18"/>
          <w:szCs w:val="18"/>
        </w:rPr>
        <w:t>郝彬凯（1994-），男，河北邢台人，中南</w:t>
      </w:r>
      <w:proofErr w:type="gramStart"/>
      <w:r w:rsidRPr="00C1696D">
        <w:rPr>
          <w:rFonts w:hint="eastAsia"/>
          <w:sz w:val="18"/>
          <w:szCs w:val="18"/>
        </w:rPr>
        <w:t>财经政法</w:t>
      </w:r>
      <w:proofErr w:type="gramEnd"/>
      <w:r w:rsidRPr="00C1696D">
        <w:rPr>
          <w:rFonts w:hint="eastAsia"/>
          <w:sz w:val="18"/>
          <w:szCs w:val="18"/>
        </w:rPr>
        <w:t>大学保险学专业2012级本科生，研究方向：保险学，E-mail:1792915194@qq.com；张坤（1992-），男，浙江宁波人，中南</w:t>
      </w:r>
      <w:proofErr w:type="gramStart"/>
      <w:r w:rsidRPr="00C1696D">
        <w:rPr>
          <w:rFonts w:hint="eastAsia"/>
          <w:sz w:val="18"/>
          <w:szCs w:val="18"/>
        </w:rPr>
        <w:t>财经政法</w:t>
      </w:r>
      <w:proofErr w:type="gramEnd"/>
      <w:r w:rsidRPr="00C1696D">
        <w:rPr>
          <w:rFonts w:hint="eastAsia"/>
          <w:sz w:val="18"/>
          <w:szCs w:val="18"/>
        </w:rPr>
        <w:t>大学数量经济学专业2014级硕士研究生，研究方向：数量经济理论及应用，E-mail:zknz110@163.com。</w:t>
      </w:r>
    </w:p>
  </w:footnote>
  <w:footnote w:id="2">
    <w:p w14:paraId="73C9E7FC" w14:textId="4797A6E3" w:rsidR="000218E3" w:rsidRPr="00185A71" w:rsidRDefault="000218E3" w:rsidP="000218E3">
      <w:pPr>
        <w:pStyle w:val="a5"/>
        <w:rPr>
          <w:rFonts w:ascii="Times New Roman" w:eastAsia="宋体" w:hAnsi="Times New Roman" w:cs="Times New Roman"/>
        </w:rPr>
      </w:pPr>
      <w:r w:rsidRPr="00185A71">
        <w:rPr>
          <w:rStyle w:val="a6"/>
          <w:rFonts w:ascii="Times New Roman" w:eastAsia="宋体" w:hAnsi="Times New Roman" w:cs="Times New Roman"/>
        </w:rPr>
        <w:footnoteRef/>
      </w:r>
      <w:r w:rsidR="00F910C8">
        <w:rPr>
          <w:rFonts w:ascii="Times New Roman" w:eastAsia="宋体" w:hAnsi="Times New Roman" w:cs="Times New Roman" w:hint="eastAsia"/>
        </w:rPr>
        <w:t xml:space="preserve"> </w:t>
      </w:r>
      <w:r w:rsidRPr="00185A71">
        <w:rPr>
          <w:rFonts w:ascii="Times New Roman" w:eastAsia="宋体" w:hAnsi="Times New Roman" w:cs="Times New Roman"/>
        </w:rPr>
        <w:t>由美国学者</w:t>
      </w:r>
      <w:r w:rsidRPr="00185A71">
        <w:rPr>
          <w:rFonts w:ascii="Times New Roman" w:eastAsia="宋体" w:hAnsi="Times New Roman" w:cs="Times New Roman"/>
        </w:rPr>
        <w:t>Mitchell</w:t>
      </w:r>
      <w:r w:rsidRPr="00185A71">
        <w:rPr>
          <w:rFonts w:ascii="Times New Roman" w:eastAsia="宋体" w:hAnsi="Times New Roman" w:cs="Times New Roman"/>
        </w:rPr>
        <w:t>和</w:t>
      </w:r>
      <w:r w:rsidRPr="00185A71">
        <w:rPr>
          <w:rFonts w:ascii="Times New Roman" w:eastAsia="宋体" w:hAnsi="Times New Roman" w:cs="Times New Roman"/>
        </w:rPr>
        <w:t>Wood</w:t>
      </w:r>
      <w:r w:rsidRPr="00185A71">
        <w:rPr>
          <w:rFonts w:ascii="Times New Roman" w:eastAsia="宋体" w:hAnsi="Times New Roman" w:cs="Times New Roman"/>
        </w:rPr>
        <w:t>于</w:t>
      </w:r>
      <w:r w:rsidRPr="00185A71">
        <w:rPr>
          <w:rFonts w:ascii="Times New Roman" w:eastAsia="宋体" w:hAnsi="Times New Roman" w:cs="Times New Roman"/>
        </w:rPr>
        <w:t>1997</w:t>
      </w:r>
      <w:r w:rsidRPr="00185A71">
        <w:rPr>
          <w:rFonts w:ascii="Times New Roman" w:eastAsia="宋体" w:hAnsi="Times New Roman" w:cs="Times New Roman"/>
        </w:rPr>
        <w:t>年提出，它将利益相关者的界定与分类结合起来，认为，企业所有的利益相关者必须具备以下三个属性中至少一种：合法性、权利性以及紧迫性。</w:t>
      </w:r>
    </w:p>
  </w:footnote>
  <w:footnote w:id="3">
    <w:p w14:paraId="28EFAD19" w14:textId="5B901F38" w:rsidR="00D26055" w:rsidRPr="00185A71" w:rsidRDefault="00D26055" w:rsidP="00D26055">
      <w:pPr>
        <w:pStyle w:val="a5"/>
        <w:rPr>
          <w:rFonts w:ascii="Times New Roman" w:eastAsia="宋体" w:hAnsi="Times New Roman" w:cs="Times New Roman"/>
        </w:rPr>
      </w:pPr>
      <w:r w:rsidRPr="00185A71">
        <w:rPr>
          <w:rStyle w:val="a6"/>
          <w:rFonts w:ascii="Times New Roman" w:eastAsia="宋体" w:hAnsi="Times New Roman" w:cs="Times New Roman"/>
        </w:rPr>
        <w:footnoteRef/>
      </w:r>
      <w:r w:rsidR="00F910C8">
        <w:rPr>
          <w:rFonts w:ascii="Times New Roman" w:eastAsia="宋体" w:hAnsi="Times New Roman" w:cs="Times New Roman" w:hint="eastAsia"/>
        </w:rPr>
        <w:t xml:space="preserve"> </w:t>
      </w:r>
      <w:r w:rsidRPr="00185A71">
        <w:rPr>
          <w:rFonts w:ascii="Times New Roman" w:eastAsia="宋体" w:hAnsi="Times New Roman" w:cs="Times New Roman"/>
        </w:rPr>
        <w:t>参见</w:t>
      </w:r>
      <w:hyperlink r:id="rId1" w:history="1">
        <w:r w:rsidR="00FB42B3" w:rsidRPr="00185A71">
          <w:rPr>
            <w:rStyle w:val="a4"/>
            <w:rFonts w:ascii="Times New Roman" w:eastAsia="宋体" w:hAnsi="Times New Roman" w:cs="Times New Roman"/>
          </w:rPr>
          <w:t>http://gongyi.qq.com/npo/school.htm</w:t>
        </w:r>
      </w:hyperlink>
      <w:r w:rsidRPr="00185A71">
        <w:rPr>
          <w:rFonts w:ascii="Times New Roman" w:eastAsia="宋体" w:hAnsi="Times New Roman" w:cs="Times New Roman"/>
        </w:rPr>
        <w:t>。</w:t>
      </w:r>
    </w:p>
  </w:footnote>
  <w:footnote w:id="4">
    <w:p w14:paraId="0F4ACC72" w14:textId="04360352" w:rsidR="00D26055" w:rsidRPr="00185A71" w:rsidRDefault="00D26055" w:rsidP="00D26055">
      <w:pPr>
        <w:pStyle w:val="a5"/>
        <w:rPr>
          <w:rFonts w:ascii="Times New Roman" w:eastAsia="宋体" w:hAnsi="Times New Roman" w:cs="Times New Roman"/>
        </w:rPr>
      </w:pPr>
      <w:r w:rsidRPr="00185A71">
        <w:rPr>
          <w:rStyle w:val="a6"/>
          <w:rFonts w:ascii="Times New Roman" w:eastAsia="宋体" w:hAnsi="Times New Roman" w:cs="Times New Roman"/>
        </w:rPr>
        <w:footnoteRef/>
      </w:r>
      <w:r w:rsidR="00F910C8">
        <w:rPr>
          <w:rFonts w:ascii="Times New Roman" w:eastAsia="宋体" w:hAnsi="Times New Roman" w:cs="Times New Roman" w:hint="eastAsia"/>
        </w:rPr>
        <w:t xml:space="preserve"> </w:t>
      </w:r>
      <w:r w:rsidRPr="00185A71">
        <w:rPr>
          <w:rFonts w:ascii="Times New Roman" w:eastAsia="宋体" w:hAnsi="Times New Roman" w:cs="Times New Roman"/>
        </w:rPr>
        <w:t>成立于</w:t>
      </w:r>
      <w:r w:rsidRPr="00185A71">
        <w:rPr>
          <w:rFonts w:ascii="Times New Roman" w:eastAsia="宋体" w:hAnsi="Times New Roman" w:cs="Times New Roman"/>
        </w:rPr>
        <w:t>1999</w:t>
      </w:r>
      <w:r w:rsidRPr="00185A71">
        <w:rPr>
          <w:rFonts w:ascii="Times New Roman" w:eastAsia="宋体" w:hAnsi="Times New Roman" w:cs="Times New Roman"/>
        </w:rPr>
        <w:t>年，原名广东省因特网协会，是全国第一家具有法人资格的互联网社团组织。它是科技学术与行业协调、管理等相结合的综合性社团组织，是推动省内互联网事业健康发展的综合性社团组织，业务主管单位是广东省通信管理局。</w:t>
      </w:r>
    </w:p>
  </w:footnote>
  <w:footnote w:id="5">
    <w:p w14:paraId="4391F0BB" w14:textId="272A11DE" w:rsidR="00D26055" w:rsidRPr="00185A71" w:rsidRDefault="00D26055" w:rsidP="00D26055">
      <w:pPr>
        <w:pStyle w:val="a5"/>
        <w:rPr>
          <w:rFonts w:ascii="Times New Roman" w:eastAsia="宋体" w:hAnsi="Times New Roman" w:cs="Times New Roman"/>
        </w:rPr>
      </w:pPr>
      <w:r w:rsidRPr="00185A71">
        <w:rPr>
          <w:rStyle w:val="a6"/>
          <w:rFonts w:ascii="Times New Roman" w:eastAsia="宋体" w:hAnsi="Times New Roman" w:cs="Times New Roman"/>
        </w:rPr>
        <w:footnoteRef/>
      </w:r>
      <w:r w:rsidR="00F910C8">
        <w:rPr>
          <w:rFonts w:ascii="Times New Roman" w:eastAsia="宋体" w:hAnsi="Times New Roman" w:cs="Times New Roman" w:hint="eastAsia"/>
        </w:rPr>
        <w:t xml:space="preserve"> </w:t>
      </w:r>
      <w:r w:rsidR="003E64C6" w:rsidRPr="00185A71">
        <w:rPr>
          <w:rFonts w:ascii="Times New Roman" w:eastAsia="宋体" w:hAnsi="Times New Roman" w:cs="Times New Roman"/>
        </w:rPr>
        <w:t>参见</w:t>
      </w:r>
      <w:r w:rsidRPr="00185A71">
        <w:rPr>
          <w:rFonts w:ascii="Times New Roman" w:eastAsia="宋体" w:hAnsi="Times New Roman" w:cs="Times New Roman"/>
        </w:rPr>
        <w:t>http://www.gdis.cn/admin/newstext_netsun.asp</w:t>
      </w:r>
    </w:p>
  </w:footnote>
  <w:footnote w:id="6">
    <w:p w14:paraId="62EEF29D" w14:textId="13FC4A84" w:rsidR="00D26055" w:rsidRPr="00185A71" w:rsidRDefault="00D26055" w:rsidP="00D26055">
      <w:pPr>
        <w:pStyle w:val="a5"/>
        <w:rPr>
          <w:rFonts w:ascii="Times New Roman" w:eastAsia="宋体" w:hAnsi="Times New Roman" w:cs="Times New Roman"/>
        </w:rPr>
      </w:pPr>
      <w:r w:rsidRPr="00185A71">
        <w:rPr>
          <w:rStyle w:val="a6"/>
          <w:rFonts w:ascii="Times New Roman" w:eastAsia="宋体" w:hAnsi="Times New Roman" w:cs="Times New Roman"/>
        </w:rPr>
        <w:footnoteRef/>
      </w:r>
      <w:r w:rsidR="00F910C8">
        <w:rPr>
          <w:rFonts w:ascii="Times New Roman" w:eastAsia="宋体" w:hAnsi="Times New Roman" w:cs="Times New Roman" w:hint="eastAsia"/>
        </w:rPr>
        <w:t xml:space="preserve"> </w:t>
      </w:r>
      <w:r w:rsidR="003E64C6" w:rsidRPr="00185A71">
        <w:rPr>
          <w:rFonts w:ascii="Times New Roman" w:eastAsia="宋体" w:hAnsi="Times New Roman" w:cs="Times New Roman"/>
        </w:rPr>
        <w:t>参见</w:t>
      </w:r>
      <w:r w:rsidRPr="00185A71">
        <w:rPr>
          <w:rFonts w:ascii="Times New Roman" w:eastAsia="宋体" w:hAnsi="Times New Roman" w:cs="Times New Roman"/>
        </w:rPr>
        <w:t>http://y.china.com.cn/</w:t>
      </w:r>
    </w:p>
  </w:footnote>
  <w:footnote w:id="7">
    <w:p w14:paraId="34B4D334" w14:textId="50C36DC3" w:rsidR="00611A5D" w:rsidRPr="00185A71" w:rsidRDefault="00611A5D" w:rsidP="00611A5D">
      <w:pPr>
        <w:pStyle w:val="a5"/>
        <w:rPr>
          <w:rFonts w:ascii="Times New Roman" w:eastAsia="宋体" w:hAnsi="Times New Roman" w:cs="Times New Roman"/>
        </w:rPr>
      </w:pPr>
      <w:r w:rsidRPr="00185A71">
        <w:rPr>
          <w:rStyle w:val="a6"/>
          <w:rFonts w:ascii="Times New Roman" w:eastAsia="宋体" w:hAnsi="Times New Roman" w:cs="Times New Roman"/>
        </w:rPr>
        <w:footnoteRef/>
      </w:r>
      <w:r w:rsidR="00F910C8">
        <w:rPr>
          <w:rFonts w:ascii="Times New Roman" w:eastAsia="宋体" w:hAnsi="Times New Roman" w:cs="Times New Roman" w:hint="eastAsia"/>
        </w:rPr>
        <w:t xml:space="preserve"> </w:t>
      </w:r>
      <w:r w:rsidR="003E64C6" w:rsidRPr="00185A71">
        <w:rPr>
          <w:rFonts w:ascii="Times New Roman" w:eastAsia="宋体" w:hAnsi="Times New Roman" w:cs="Times New Roman"/>
        </w:rPr>
        <w:t>参见</w:t>
      </w:r>
      <w:hyperlink r:id="rId2" w:history="1">
        <w:r w:rsidRPr="00185A71">
          <w:rPr>
            <w:rStyle w:val="a4"/>
            <w:rFonts w:ascii="Times New Roman" w:eastAsia="宋体" w:hAnsi="Times New Roman" w:cs="Times New Roman"/>
            <w:color w:val="000000" w:themeColor="text1"/>
            <w:u w:val="none"/>
          </w:rPr>
          <w:t>http://hb.qq.com/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41081"/>
    <w:multiLevelType w:val="hybridMultilevel"/>
    <w:tmpl w:val="A7E0C6E8"/>
    <w:lvl w:ilvl="0" w:tplc="81EA5D10">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B34221F"/>
    <w:multiLevelType w:val="hybridMultilevel"/>
    <w:tmpl w:val="4BC6590E"/>
    <w:lvl w:ilvl="0" w:tplc="161A64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B"/>
    <w:rsid w:val="000061B8"/>
    <w:rsid w:val="000218E3"/>
    <w:rsid w:val="000524C4"/>
    <w:rsid w:val="000C536B"/>
    <w:rsid w:val="000F4895"/>
    <w:rsid w:val="00122FF3"/>
    <w:rsid w:val="001273E2"/>
    <w:rsid w:val="001306B4"/>
    <w:rsid w:val="00185A71"/>
    <w:rsid w:val="00196D9D"/>
    <w:rsid w:val="00197B6A"/>
    <w:rsid w:val="001F4618"/>
    <w:rsid w:val="00207F14"/>
    <w:rsid w:val="0021380E"/>
    <w:rsid w:val="00274246"/>
    <w:rsid w:val="00280B20"/>
    <w:rsid w:val="002831B8"/>
    <w:rsid w:val="002D6F24"/>
    <w:rsid w:val="002F0908"/>
    <w:rsid w:val="002F6256"/>
    <w:rsid w:val="0035001F"/>
    <w:rsid w:val="003E0931"/>
    <w:rsid w:val="003E64C6"/>
    <w:rsid w:val="003E70B1"/>
    <w:rsid w:val="003F1E9F"/>
    <w:rsid w:val="00410D28"/>
    <w:rsid w:val="00427B6B"/>
    <w:rsid w:val="00446D51"/>
    <w:rsid w:val="004B03B5"/>
    <w:rsid w:val="004B054F"/>
    <w:rsid w:val="004C083F"/>
    <w:rsid w:val="004F4494"/>
    <w:rsid w:val="005051A7"/>
    <w:rsid w:val="00536FA3"/>
    <w:rsid w:val="0057406A"/>
    <w:rsid w:val="00611A5D"/>
    <w:rsid w:val="00650124"/>
    <w:rsid w:val="006C1E2B"/>
    <w:rsid w:val="006D7D6E"/>
    <w:rsid w:val="006E700A"/>
    <w:rsid w:val="006F5D96"/>
    <w:rsid w:val="00724477"/>
    <w:rsid w:val="0075501E"/>
    <w:rsid w:val="0077011E"/>
    <w:rsid w:val="007908B4"/>
    <w:rsid w:val="007B29C0"/>
    <w:rsid w:val="008708CE"/>
    <w:rsid w:val="00882E6D"/>
    <w:rsid w:val="008A16C6"/>
    <w:rsid w:val="009213B1"/>
    <w:rsid w:val="0093780D"/>
    <w:rsid w:val="00967E39"/>
    <w:rsid w:val="00973885"/>
    <w:rsid w:val="009920DB"/>
    <w:rsid w:val="009E7705"/>
    <w:rsid w:val="00A03DAB"/>
    <w:rsid w:val="00A11237"/>
    <w:rsid w:val="00A52CA7"/>
    <w:rsid w:val="00AD2A88"/>
    <w:rsid w:val="00AE419B"/>
    <w:rsid w:val="00AE522E"/>
    <w:rsid w:val="00B96DD9"/>
    <w:rsid w:val="00BC5495"/>
    <w:rsid w:val="00C1696D"/>
    <w:rsid w:val="00C2142B"/>
    <w:rsid w:val="00CB2FBD"/>
    <w:rsid w:val="00CD4C2F"/>
    <w:rsid w:val="00CF1F48"/>
    <w:rsid w:val="00D22011"/>
    <w:rsid w:val="00D26055"/>
    <w:rsid w:val="00D7575C"/>
    <w:rsid w:val="00DA2899"/>
    <w:rsid w:val="00E478D5"/>
    <w:rsid w:val="00E60B69"/>
    <w:rsid w:val="00E676D0"/>
    <w:rsid w:val="00E86B80"/>
    <w:rsid w:val="00E94FFB"/>
    <w:rsid w:val="00EC286D"/>
    <w:rsid w:val="00F32D53"/>
    <w:rsid w:val="00F40C38"/>
    <w:rsid w:val="00F910C8"/>
    <w:rsid w:val="00F92299"/>
    <w:rsid w:val="00FB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8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055"/>
    <w:pPr>
      <w:widowControl w:val="0"/>
      <w:jc w:val="both"/>
    </w:pPr>
  </w:style>
  <w:style w:type="paragraph" w:styleId="2">
    <w:name w:val="heading 2"/>
    <w:basedOn w:val="a"/>
    <w:next w:val="a"/>
    <w:link w:val="2Char"/>
    <w:uiPriority w:val="9"/>
    <w:semiHidden/>
    <w:unhideWhenUsed/>
    <w:qFormat/>
    <w:rsid w:val="007B29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B29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样式1"/>
    <w:basedOn w:val="a0"/>
    <w:uiPriority w:val="1"/>
    <w:qFormat/>
    <w:rsid w:val="009920DB"/>
    <w:rPr>
      <w:rFonts w:ascii="黑体" w:eastAsia="黑体" w:hAnsi="黑体"/>
      <w:sz w:val="32"/>
      <w:szCs w:val="32"/>
    </w:rPr>
  </w:style>
  <w:style w:type="paragraph" w:styleId="a3">
    <w:name w:val="List Paragraph"/>
    <w:basedOn w:val="a"/>
    <w:uiPriority w:val="34"/>
    <w:qFormat/>
    <w:rsid w:val="00D2605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26055"/>
    <w:rPr>
      <w:color w:val="0000FF"/>
      <w:u w:val="single"/>
    </w:rPr>
  </w:style>
  <w:style w:type="paragraph" w:styleId="a5">
    <w:name w:val="footnote text"/>
    <w:basedOn w:val="a"/>
    <w:link w:val="Char"/>
    <w:unhideWhenUsed/>
    <w:rsid w:val="00D26055"/>
    <w:pPr>
      <w:snapToGrid w:val="0"/>
      <w:jc w:val="left"/>
    </w:pPr>
    <w:rPr>
      <w:sz w:val="18"/>
      <w:szCs w:val="18"/>
    </w:rPr>
  </w:style>
  <w:style w:type="character" w:customStyle="1" w:styleId="Char">
    <w:name w:val="脚注文本 Char"/>
    <w:basedOn w:val="a0"/>
    <w:link w:val="a5"/>
    <w:rsid w:val="00D26055"/>
    <w:rPr>
      <w:sz w:val="18"/>
      <w:szCs w:val="18"/>
    </w:rPr>
  </w:style>
  <w:style w:type="character" w:styleId="a6">
    <w:name w:val="footnote reference"/>
    <w:basedOn w:val="a0"/>
    <w:unhideWhenUsed/>
    <w:rsid w:val="00D26055"/>
    <w:rPr>
      <w:vertAlign w:val="superscript"/>
    </w:rPr>
  </w:style>
  <w:style w:type="character" w:styleId="a7">
    <w:name w:val="annotation reference"/>
    <w:basedOn w:val="a0"/>
    <w:uiPriority w:val="99"/>
    <w:semiHidden/>
    <w:unhideWhenUsed/>
    <w:rsid w:val="00D26055"/>
    <w:rPr>
      <w:sz w:val="21"/>
      <w:szCs w:val="21"/>
    </w:rPr>
  </w:style>
  <w:style w:type="paragraph" w:styleId="a8">
    <w:name w:val="annotation text"/>
    <w:basedOn w:val="a"/>
    <w:link w:val="Char0"/>
    <w:uiPriority w:val="99"/>
    <w:semiHidden/>
    <w:unhideWhenUsed/>
    <w:rsid w:val="00D26055"/>
    <w:pPr>
      <w:jc w:val="left"/>
    </w:pPr>
  </w:style>
  <w:style w:type="character" w:customStyle="1" w:styleId="Char0">
    <w:name w:val="批注文字 Char"/>
    <w:basedOn w:val="a0"/>
    <w:link w:val="a8"/>
    <w:uiPriority w:val="99"/>
    <w:semiHidden/>
    <w:rsid w:val="00D26055"/>
  </w:style>
  <w:style w:type="paragraph" w:styleId="a9">
    <w:name w:val="Balloon Text"/>
    <w:basedOn w:val="a"/>
    <w:link w:val="Char1"/>
    <w:uiPriority w:val="99"/>
    <w:semiHidden/>
    <w:unhideWhenUsed/>
    <w:rsid w:val="00D26055"/>
    <w:rPr>
      <w:sz w:val="18"/>
      <w:szCs w:val="18"/>
    </w:rPr>
  </w:style>
  <w:style w:type="character" w:customStyle="1" w:styleId="Char1">
    <w:name w:val="批注框文本 Char"/>
    <w:basedOn w:val="a0"/>
    <w:link w:val="a9"/>
    <w:uiPriority w:val="99"/>
    <w:semiHidden/>
    <w:rsid w:val="00D26055"/>
    <w:rPr>
      <w:sz w:val="18"/>
      <w:szCs w:val="18"/>
    </w:rPr>
  </w:style>
  <w:style w:type="paragraph" w:styleId="aa">
    <w:name w:val="header"/>
    <w:basedOn w:val="a"/>
    <w:link w:val="Char2"/>
    <w:uiPriority w:val="99"/>
    <w:unhideWhenUsed/>
    <w:rsid w:val="00E676D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E676D0"/>
    <w:rPr>
      <w:sz w:val="18"/>
      <w:szCs w:val="18"/>
    </w:rPr>
  </w:style>
  <w:style w:type="paragraph" w:styleId="ab">
    <w:name w:val="footer"/>
    <w:basedOn w:val="a"/>
    <w:link w:val="Char3"/>
    <w:uiPriority w:val="99"/>
    <w:unhideWhenUsed/>
    <w:rsid w:val="00E676D0"/>
    <w:pPr>
      <w:tabs>
        <w:tab w:val="center" w:pos="4153"/>
        <w:tab w:val="right" w:pos="8306"/>
      </w:tabs>
      <w:snapToGrid w:val="0"/>
      <w:jc w:val="left"/>
    </w:pPr>
    <w:rPr>
      <w:sz w:val="18"/>
      <w:szCs w:val="18"/>
    </w:rPr>
  </w:style>
  <w:style w:type="character" w:customStyle="1" w:styleId="Char3">
    <w:name w:val="页脚 Char"/>
    <w:basedOn w:val="a0"/>
    <w:link w:val="ab"/>
    <w:uiPriority w:val="99"/>
    <w:rsid w:val="00E676D0"/>
    <w:rPr>
      <w:sz w:val="18"/>
      <w:szCs w:val="18"/>
    </w:rPr>
  </w:style>
  <w:style w:type="character" w:styleId="ac">
    <w:name w:val="FollowedHyperlink"/>
    <w:basedOn w:val="a0"/>
    <w:uiPriority w:val="99"/>
    <w:semiHidden/>
    <w:unhideWhenUsed/>
    <w:rsid w:val="00FB42B3"/>
    <w:rPr>
      <w:color w:val="954F72" w:themeColor="followedHyperlink"/>
      <w:u w:val="single"/>
    </w:rPr>
  </w:style>
  <w:style w:type="paragraph" w:customStyle="1" w:styleId="ad">
    <w:name w:val="本科论文正文"/>
    <w:basedOn w:val="a"/>
    <w:rsid w:val="007B29C0"/>
    <w:pPr>
      <w:spacing w:line="360" w:lineRule="exact"/>
      <w:ind w:firstLineChars="200" w:firstLine="480"/>
    </w:pPr>
    <w:rPr>
      <w:rFonts w:ascii="Times New Roman" w:eastAsia="宋体" w:hAnsi="Times New Roman" w:cs="宋体"/>
      <w:sz w:val="24"/>
      <w:szCs w:val="20"/>
    </w:rPr>
  </w:style>
  <w:style w:type="paragraph" w:customStyle="1" w:styleId="1125">
    <w:name w:val="样式 样式 标题 1 + 行距: 多倍行距 1.25 字行 + 黑色"/>
    <w:basedOn w:val="a"/>
    <w:rsid w:val="007B29C0"/>
    <w:pPr>
      <w:keepNext/>
      <w:keepLines/>
      <w:spacing w:before="340" w:after="330" w:line="300" w:lineRule="auto"/>
      <w:jc w:val="center"/>
      <w:outlineLvl w:val="0"/>
    </w:pPr>
    <w:rPr>
      <w:rFonts w:ascii="Times New Roman" w:eastAsia="黑体" w:hAnsi="Times New Roman" w:cs="宋体"/>
      <w:b/>
      <w:bCs/>
      <w:color w:val="000000"/>
      <w:kern w:val="44"/>
      <w:sz w:val="32"/>
      <w:szCs w:val="20"/>
    </w:rPr>
  </w:style>
  <w:style w:type="paragraph" w:customStyle="1" w:styleId="2125">
    <w:name w:val="样式 标题 2 + 黑色 行距: 多倍行距 1.25 字行"/>
    <w:basedOn w:val="2"/>
    <w:rsid w:val="007B29C0"/>
    <w:pPr>
      <w:spacing w:before="0" w:after="0" w:line="300" w:lineRule="auto"/>
      <w:ind w:firstLineChars="200" w:firstLine="200"/>
    </w:pPr>
    <w:rPr>
      <w:rFonts w:ascii="Arial" w:eastAsia="宋体" w:hAnsi="Arial" w:cs="宋体"/>
      <w:color w:val="000000"/>
      <w:sz w:val="28"/>
      <w:szCs w:val="20"/>
    </w:rPr>
  </w:style>
  <w:style w:type="character" w:customStyle="1" w:styleId="2Char">
    <w:name w:val="标题 2 Char"/>
    <w:basedOn w:val="a0"/>
    <w:link w:val="2"/>
    <w:uiPriority w:val="9"/>
    <w:semiHidden/>
    <w:rsid w:val="007B29C0"/>
    <w:rPr>
      <w:rFonts w:asciiTheme="majorHAnsi" w:eastAsiaTheme="majorEastAsia" w:hAnsiTheme="majorHAnsi" w:cstheme="majorBidi"/>
      <w:b/>
      <w:bCs/>
      <w:sz w:val="32"/>
      <w:szCs w:val="32"/>
    </w:rPr>
  </w:style>
  <w:style w:type="paragraph" w:customStyle="1" w:styleId="3125">
    <w:name w:val="样式 标题 3 + 黑色 行距: 多倍行距 1.25 字行"/>
    <w:basedOn w:val="3"/>
    <w:rsid w:val="007B29C0"/>
    <w:pPr>
      <w:spacing w:before="0" w:after="0" w:line="300" w:lineRule="auto"/>
      <w:ind w:firstLineChars="200" w:firstLine="200"/>
    </w:pPr>
    <w:rPr>
      <w:rFonts w:ascii="Times New Roman" w:eastAsia="宋体" w:hAnsi="Times New Roman" w:cs="宋体"/>
      <w:color w:val="000000"/>
      <w:sz w:val="24"/>
      <w:szCs w:val="20"/>
    </w:rPr>
  </w:style>
  <w:style w:type="character" w:customStyle="1" w:styleId="3Char">
    <w:name w:val="标题 3 Char"/>
    <w:basedOn w:val="a0"/>
    <w:link w:val="3"/>
    <w:uiPriority w:val="9"/>
    <w:semiHidden/>
    <w:rsid w:val="007B29C0"/>
    <w:rPr>
      <w:b/>
      <w:bCs/>
      <w:sz w:val="32"/>
      <w:szCs w:val="32"/>
    </w:rPr>
  </w:style>
  <w:style w:type="paragraph" w:customStyle="1" w:styleId="p0">
    <w:name w:val="p0"/>
    <w:basedOn w:val="a"/>
    <w:rsid w:val="000061B8"/>
    <w:pPr>
      <w:widowControl/>
    </w:pPr>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055"/>
    <w:pPr>
      <w:widowControl w:val="0"/>
      <w:jc w:val="both"/>
    </w:pPr>
  </w:style>
  <w:style w:type="paragraph" w:styleId="2">
    <w:name w:val="heading 2"/>
    <w:basedOn w:val="a"/>
    <w:next w:val="a"/>
    <w:link w:val="2Char"/>
    <w:uiPriority w:val="9"/>
    <w:semiHidden/>
    <w:unhideWhenUsed/>
    <w:qFormat/>
    <w:rsid w:val="007B29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B29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样式1"/>
    <w:basedOn w:val="a0"/>
    <w:uiPriority w:val="1"/>
    <w:qFormat/>
    <w:rsid w:val="009920DB"/>
    <w:rPr>
      <w:rFonts w:ascii="黑体" w:eastAsia="黑体" w:hAnsi="黑体"/>
      <w:sz w:val="32"/>
      <w:szCs w:val="32"/>
    </w:rPr>
  </w:style>
  <w:style w:type="paragraph" w:styleId="a3">
    <w:name w:val="List Paragraph"/>
    <w:basedOn w:val="a"/>
    <w:uiPriority w:val="34"/>
    <w:qFormat/>
    <w:rsid w:val="00D2605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26055"/>
    <w:rPr>
      <w:color w:val="0000FF"/>
      <w:u w:val="single"/>
    </w:rPr>
  </w:style>
  <w:style w:type="paragraph" w:styleId="a5">
    <w:name w:val="footnote text"/>
    <w:basedOn w:val="a"/>
    <w:link w:val="Char"/>
    <w:unhideWhenUsed/>
    <w:rsid w:val="00D26055"/>
    <w:pPr>
      <w:snapToGrid w:val="0"/>
      <w:jc w:val="left"/>
    </w:pPr>
    <w:rPr>
      <w:sz w:val="18"/>
      <w:szCs w:val="18"/>
    </w:rPr>
  </w:style>
  <w:style w:type="character" w:customStyle="1" w:styleId="Char">
    <w:name w:val="脚注文本 Char"/>
    <w:basedOn w:val="a0"/>
    <w:link w:val="a5"/>
    <w:rsid w:val="00D26055"/>
    <w:rPr>
      <w:sz w:val="18"/>
      <w:szCs w:val="18"/>
    </w:rPr>
  </w:style>
  <w:style w:type="character" w:styleId="a6">
    <w:name w:val="footnote reference"/>
    <w:basedOn w:val="a0"/>
    <w:unhideWhenUsed/>
    <w:rsid w:val="00D26055"/>
    <w:rPr>
      <w:vertAlign w:val="superscript"/>
    </w:rPr>
  </w:style>
  <w:style w:type="character" w:styleId="a7">
    <w:name w:val="annotation reference"/>
    <w:basedOn w:val="a0"/>
    <w:uiPriority w:val="99"/>
    <w:semiHidden/>
    <w:unhideWhenUsed/>
    <w:rsid w:val="00D26055"/>
    <w:rPr>
      <w:sz w:val="21"/>
      <w:szCs w:val="21"/>
    </w:rPr>
  </w:style>
  <w:style w:type="paragraph" w:styleId="a8">
    <w:name w:val="annotation text"/>
    <w:basedOn w:val="a"/>
    <w:link w:val="Char0"/>
    <w:uiPriority w:val="99"/>
    <w:semiHidden/>
    <w:unhideWhenUsed/>
    <w:rsid w:val="00D26055"/>
    <w:pPr>
      <w:jc w:val="left"/>
    </w:pPr>
  </w:style>
  <w:style w:type="character" w:customStyle="1" w:styleId="Char0">
    <w:name w:val="批注文字 Char"/>
    <w:basedOn w:val="a0"/>
    <w:link w:val="a8"/>
    <w:uiPriority w:val="99"/>
    <w:semiHidden/>
    <w:rsid w:val="00D26055"/>
  </w:style>
  <w:style w:type="paragraph" w:styleId="a9">
    <w:name w:val="Balloon Text"/>
    <w:basedOn w:val="a"/>
    <w:link w:val="Char1"/>
    <w:uiPriority w:val="99"/>
    <w:semiHidden/>
    <w:unhideWhenUsed/>
    <w:rsid w:val="00D26055"/>
    <w:rPr>
      <w:sz w:val="18"/>
      <w:szCs w:val="18"/>
    </w:rPr>
  </w:style>
  <w:style w:type="character" w:customStyle="1" w:styleId="Char1">
    <w:name w:val="批注框文本 Char"/>
    <w:basedOn w:val="a0"/>
    <w:link w:val="a9"/>
    <w:uiPriority w:val="99"/>
    <w:semiHidden/>
    <w:rsid w:val="00D26055"/>
    <w:rPr>
      <w:sz w:val="18"/>
      <w:szCs w:val="18"/>
    </w:rPr>
  </w:style>
  <w:style w:type="paragraph" w:styleId="aa">
    <w:name w:val="header"/>
    <w:basedOn w:val="a"/>
    <w:link w:val="Char2"/>
    <w:uiPriority w:val="99"/>
    <w:unhideWhenUsed/>
    <w:rsid w:val="00E676D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E676D0"/>
    <w:rPr>
      <w:sz w:val="18"/>
      <w:szCs w:val="18"/>
    </w:rPr>
  </w:style>
  <w:style w:type="paragraph" w:styleId="ab">
    <w:name w:val="footer"/>
    <w:basedOn w:val="a"/>
    <w:link w:val="Char3"/>
    <w:uiPriority w:val="99"/>
    <w:unhideWhenUsed/>
    <w:rsid w:val="00E676D0"/>
    <w:pPr>
      <w:tabs>
        <w:tab w:val="center" w:pos="4153"/>
        <w:tab w:val="right" w:pos="8306"/>
      </w:tabs>
      <w:snapToGrid w:val="0"/>
      <w:jc w:val="left"/>
    </w:pPr>
    <w:rPr>
      <w:sz w:val="18"/>
      <w:szCs w:val="18"/>
    </w:rPr>
  </w:style>
  <w:style w:type="character" w:customStyle="1" w:styleId="Char3">
    <w:name w:val="页脚 Char"/>
    <w:basedOn w:val="a0"/>
    <w:link w:val="ab"/>
    <w:uiPriority w:val="99"/>
    <w:rsid w:val="00E676D0"/>
    <w:rPr>
      <w:sz w:val="18"/>
      <w:szCs w:val="18"/>
    </w:rPr>
  </w:style>
  <w:style w:type="character" w:styleId="ac">
    <w:name w:val="FollowedHyperlink"/>
    <w:basedOn w:val="a0"/>
    <w:uiPriority w:val="99"/>
    <w:semiHidden/>
    <w:unhideWhenUsed/>
    <w:rsid w:val="00FB42B3"/>
    <w:rPr>
      <w:color w:val="954F72" w:themeColor="followedHyperlink"/>
      <w:u w:val="single"/>
    </w:rPr>
  </w:style>
  <w:style w:type="paragraph" w:customStyle="1" w:styleId="ad">
    <w:name w:val="本科论文正文"/>
    <w:basedOn w:val="a"/>
    <w:rsid w:val="007B29C0"/>
    <w:pPr>
      <w:spacing w:line="360" w:lineRule="exact"/>
      <w:ind w:firstLineChars="200" w:firstLine="480"/>
    </w:pPr>
    <w:rPr>
      <w:rFonts w:ascii="Times New Roman" w:eastAsia="宋体" w:hAnsi="Times New Roman" w:cs="宋体"/>
      <w:sz w:val="24"/>
      <w:szCs w:val="20"/>
    </w:rPr>
  </w:style>
  <w:style w:type="paragraph" w:customStyle="1" w:styleId="1125">
    <w:name w:val="样式 样式 标题 1 + 行距: 多倍行距 1.25 字行 + 黑色"/>
    <w:basedOn w:val="a"/>
    <w:rsid w:val="007B29C0"/>
    <w:pPr>
      <w:keepNext/>
      <w:keepLines/>
      <w:spacing w:before="340" w:after="330" w:line="300" w:lineRule="auto"/>
      <w:jc w:val="center"/>
      <w:outlineLvl w:val="0"/>
    </w:pPr>
    <w:rPr>
      <w:rFonts w:ascii="Times New Roman" w:eastAsia="黑体" w:hAnsi="Times New Roman" w:cs="宋体"/>
      <w:b/>
      <w:bCs/>
      <w:color w:val="000000"/>
      <w:kern w:val="44"/>
      <w:sz w:val="32"/>
      <w:szCs w:val="20"/>
    </w:rPr>
  </w:style>
  <w:style w:type="paragraph" w:customStyle="1" w:styleId="2125">
    <w:name w:val="样式 标题 2 + 黑色 行距: 多倍行距 1.25 字行"/>
    <w:basedOn w:val="2"/>
    <w:rsid w:val="007B29C0"/>
    <w:pPr>
      <w:spacing w:before="0" w:after="0" w:line="300" w:lineRule="auto"/>
      <w:ind w:firstLineChars="200" w:firstLine="200"/>
    </w:pPr>
    <w:rPr>
      <w:rFonts w:ascii="Arial" w:eastAsia="宋体" w:hAnsi="Arial" w:cs="宋体"/>
      <w:color w:val="000000"/>
      <w:sz w:val="28"/>
      <w:szCs w:val="20"/>
    </w:rPr>
  </w:style>
  <w:style w:type="character" w:customStyle="1" w:styleId="2Char">
    <w:name w:val="标题 2 Char"/>
    <w:basedOn w:val="a0"/>
    <w:link w:val="2"/>
    <w:uiPriority w:val="9"/>
    <w:semiHidden/>
    <w:rsid w:val="007B29C0"/>
    <w:rPr>
      <w:rFonts w:asciiTheme="majorHAnsi" w:eastAsiaTheme="majorEastAsia" w:hAnsiTheme="majorHAnsi" w:cstheme="majorBidi"/>
      <w:b/>
      <w:bCs/>
      <w:sz w:val="32"/>
      <w:szCs w:val="32"/>
    </w:rPr>
  </w:style>
  <w:style w:type="paragraph" w:customStyle="1" w:styleId="3125">
    <w:name w:val="样式 标题 3 + 黑色 行距: 多倍行距 1.25 字行"/>
    <w:basedOn w:val="3"/>
    <w:rsid w:val="007B29C0"/>
    <w:pPr>
      <w:spacing w:before="0" w:after="0" w:line="300" w:lineRule="auto"/>
      <w:ind w:firstLineChars="200" w:firstLine="200"/>
    </w:pPr>
    <w:rPr>
      <w:rFonts w:ascii="Times New Roman" w:eastAsia="宋体" w:hAnsi="Times New Roman" w:cs="宋体"/>
      <w:color w:val="000000"/>
      <w:sz w:val="24"/>
      <w:szCs w:val="20"/>
    </w:rPr>
  </w:style>
  <w:style w:type="character" w:customStyle="1" w:styleId="3Char">
    <w:name w:val="标题 3 Char"/>
    <w:basedOn w:val="a0"/>
    <w:link w:val="3"/>
    <w:uiPriority w:val="9"/>
    <w:semiHidden/>
    <w:rsid w:val="007B29C0"/>
    <w:rPr>
      <w:b/>
      <w:bCs/>
      <w:sz w:val="32"/>
      <w:szCs w:val="32"/>
    </w:rPr>
  </w:style>
  <w:style w:type="paragraph" w:customStyle="1" w:styleId="p0">
    <w:name w:val="p0"/>
    <w:basedOn w:val="a"/>
    <w:rsid w:val="000061B8"/>
    <w:pPr>
      <w:widowControl/>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96260">
      <w:bodyDiv w:val="1"/>
      <w:marLeft w:val="0"/>
      <w:marRight w:val="0"/>
      <w:marTop w:val="0"/>
      <w:marBottom w:val="0"/>
      <w:divBdr>
        <w:top w:val="none" w:sz="0" w:space="0" w:color="auto"/>
        <w:left w:val="none" w:sz="0" w:space="0" w:color="auto"/>
        <w:bottom w:val="none" w:sz="0" w:space="0" w:color="auto"/>
        <w:right w:val="none" w:sz="0" w:space="0" w:color="auto"/>
      </w:divBdr>
      <w:divsChild>
        <w:div w:id="1019895375">
          <w:marLeft w:val="0"/>
          <w:marRight w:val="0"/>
          <w:marTop w:val="0"/>
          <w:marBottom w:val="0"/>
          <w:divBdr>
            <w:top w:val="none" w:sz="0" w:space="0" w:color="auto"/>
            <w:left w:val="none" w:sz="0" w:space="0" w:color="auto"/>
            <w:bottom w:val="none" w:sz="0" w:space="0" w:color="auto"/>
            <w:right w:val="none" w:sz="0" w:space="0" w:color="auto"/>
          </w:divBdr>
        </w:div>
      </w:divsChild>
    </w:div>
    <w:div w:id="611935594">
      <w:bodyDiv w:val="1"/>
      <w:marLeft w:val="0"/>
      <w:marRight w:val="0"/>
      <w:marTop w:val="0"/>
      <w:marBottom w:val="0"/>
      <w:divBdr>
        <w:top w:val="none" w:sz="0" w:space="0" w:color="auto"/>
        <w:left w:val="none" w:sz="0" w:space="0" w:color="auto"/>
        <w:bottom w:val="none" w:sz="0" w:space="0" w:color="auto"/>
        <w:right w:val="none" w:sz="0" w:space="0" w:color="auto"/>
      </w:divBdr>
    </w:div>
    <w:div w:id="1026977591">
      <w:bodyDiv w:val="1"/>
      <w:marLeft w:val="0"/>
      <w:marRight w:val="0"/>
      <w:marTop w:val="0"/>
      <w:marBottom w:val="0"/>
      <w:divBdr>
        <w:top w:val="none" w:sz="0" w:space="0" w:color="auto"/>
        <w:left w:val="none" w:sz="0" w:space="0" w:color="auto"/>
        <w:bottom w:val="none" w:sz="0" w:space="0" w:color="auto"/>
        <w:right w:val="none" w:sz="0" w:space="0" w:color="auto"/>
      </w:divBdr>
    </w:div>
    <w:div w:id="1498612086">
      <w:bodyDiv w:val="1"/>
      <w:marLeft w:val="0"/>
      <w:marRight w:val="0"/>
      <w:marTop w:val="0"/>
      <w:marBottom w:val="0"/>
      <w:divBdr>
        <w:top w:val="none" w:sz="0" w:space="0" w:color="auto"/>
        <w:left w:val="none" w:sz="0" w:space="0" w:color="auto"/>
        <w:bottom w:val="none" w:sz="0" w:space="0" w:color="auto"/>
        <w:right w:val="none" w:sz="0" w:space="0" w:color="auto"/>
      </w:divBdr>
      <w:divsChild>
        <w:div w:id="463668239">
          <w:marLeft w:val="0"/>
          <w:marRight w:val="0"/>
          <w:marTop w:val="0"/>
          <w:marBottom w:val="0"/>
          <w:divBdr>
            <w:top w:val="none" w:sz="0" w:space="0" w:color="auto"/>
            <w:left w:val="none" w:sz="0" w:space="0" w:color="auto"/>
            <w:bottom w:val="none" w:sz="0" w:space="0" w:color="auto"/>
            <w:right w:val="none" w:sz="0" w:space="0" w:color="auto"/>
          </w:divBdr>
        </w:div>
        <w:div w:id="1163158926">
          <w:marLeft w:val="0"/>
          <w:marRight w:val="0"/>
          <w:marTop w:val="0"/>
          <w:marBottom w:val="0"/>
          <w:divBdr>
            <w:top w:val="none" w:sz="0" w:space="0" w:color="auto"/>
            <w:left w:val="none" w:sz="0" w:space="0" w:color="auto"/>
            <w:bottom w:val="none" w:sz="0" w:space="0" w:color="auto"/>
            <w:right w:val="none" w:sz="0" w:space="0" w:color="auto"/>
          </w:divBdr>
        </w:div>
        <w:div w:id="764233821">
          <w:marLeft w:val="0"/>
          <w:marRight w:val="0"/>
          <w:marTop w:val="0"/>
          <w:marBottom w:val="0"/>
          <w:divBdr>
            <w:top w:val="none" w:sz="0" w:space="0" w:color="auto"/>
            <w:left w:val="none" w:sz="0" w:space="0" w:color="auto"/>
            <w:bottom w:val="none" w:sz="0" w:space="0" w:color="auto"/>
            <w:right w:val="none" w:sz="0" w:space="0" w:color="auto"/>
          </w:divBdr>
        </w:div>
        <w:div w:id="731467466">
          <w:marLeft w:val="0"/>
          <w:marRight w:val="0"/>
          <w:marTop w:val="0"/>
          <w:marBottom w:val="0"/>
          <w:divBdr>
            <w:top w:val="none" w:sz="0" w:space="0" w:color="auto"/>
            <w:left w:val="none" w:sz="0" w:space="0" w:color="auto"/>
            <w:bottom w:val="none" w:sz="0" w:space="0" w:color="auto"/>
            <w:right w:val="none" w:sz="0" w:space="0" w:color="auto"/>
          </w:divBdr>
        </w:div>
        <w:div w:id="669023843">
          <w:marLeft w:val="0"/>
          <w:marRight w:val="0"/>
          <w:marTop w:val="0"/>
          <w:marBottom w:val="0"/>
          <w:divBdr>
            <w:top w:val="none" w:sz="0" w:space="0" w:color="auto"/>
            <w:left w:val="none" w:sz="0" w:space="0" w:color="auto"/>
            <w:bottom w:val="none" w:sz="0" w:space="0" w:color="auto"/>
            <w:right w:val="none" w:sz="0" w:space="0" w:color="auto"/>
          </w:divBdr>
        </w:div>
      </w:divsChild>
    </w:div>
    <w:div w:id="1695573548">
      <w:bodyDiv w:val="1"/>
      <w:marLeft w:val="0"/>
      <w:marRight w:val="0"/>
      <w:marTop w:val="0"/>
      <w:marBottom w:val="0"/>
      <w:divBdr>
        <w:top w:val="none" w:sz="0" w:space="0" w:color="auto"/>
        <w:left w:val="none" w:sz="0" w:space="0" w:color="auto"/>
        <w:bottom w:val="none" w:sz="0" w:space="0" w:color="auto"/>
        <w:right w:val="none" w:sz="0" w:space="0" w:color="auto"/>
      </w:divBdr>
      <w:divsChild>
        <w:div w:id="120482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knz110@163.co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hb.qq.com/" TargetMode="External"/><Relationship Id="rId1" Type="http://schemas.openxmlformats.org/officeDocument/2006/relationships/hyperlink" Target="http://gongyi.qq.com/npo/school.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A6A2-8FDF-4CFD-A14C-C6E5B138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13</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郝彬凯，张坤</dc:creator>
  <cp:keywords/>
  <dc:description/>
  <cp:lastModifiedBy>Sky123.Org</cp:lastModifiedBy>
  <cp:revision>31</cp:revision>
  <dcterms:created xsi:type="dcterms:W3CDTF">2015-01-28T12:43:00Z</dcterms:created>
  <dcterms:modified xsi:type="dcterms:W3CDTF">2015-03-29T15:55:00Z</dcterms:modified>
</cp:coreProperties>
</file>